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ZADATKU</w:t>
      </w:r>
    </w:p>
    <w:p>
      <w:pPr>
        <w:spacing w:before="80" w:after="40"/>
      </w:pPr>
      <w:r>
        <w:rPr>
          <w:b/>
          <w:i/>
        </w:rPr>
        <w:t>Otrzymujący zadatek (np. sprzedający):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spacing w:before="48" w:after="0"/>
      </w:pPr>
    </w:p>
    <w:p>
      <w:pPr>
        <w:spacing w:before="80" w:after="40"/>
      </w:pPr>
      <w:r>
        <w:rPr>
          <w:b/>
          <w:i/>
        </w:rPr>
        <w:t>Dający zadatek (np. kupujący):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Czego dotyczy zadatek</w:t>
      </w:r>
    </w:p>
    <w:p>
      <w:pPr>
        <w:spacing w:before="0" w:after="40"/>
        <w:jc w:val="both"/>
      </w:pPr>
      <w:r>
        <w:rPr>
          <w:b w:val="0"/>
          <w:i w:val="0"/>
        </w:rPr>
        <w:t>Strony zobowiązują się zawrzeć umowę opisaną niżej („umowa właściwa”). Na zabezpieczenie jej wykonania Dający przekazuje Otrzymującemu zadatek w rozumieniu art. 394 Kodeksu cywilnego.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Przedmiot umowy właściwej (rzecz, usługa, nieruchomość: opis, marka, numery, adres)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3764" w:val="right" w:leader="dot"/>
          <w:tab w:pos="399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Cena lub wynagrodzenie łącznie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Termin zawarcia umowy właściwej (data)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Kwota zadatku</w:t>
      </w:r>
    </w:p>
    <w:p>
      <w:pPr>
        <w:tabs>
          <w:tab w:pos="3764" w:val="right" w:leader="dot"/>
          <w:tab w:pos="399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Zadatek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jc w:val="both"/>
      </w:pPr>
      <w:r>
        <w:rPr>
          <w:b w:val="0"/>
          <w:i w:val="0"/>
        </w:rPr>
        <w:t>Zadatek zostaje przekazany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gotówką przy podpisaniu tej umowy; Otrzymujący kwituje jego odbiór podpisem pod umową,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na rachunek Otrzymującego wskazany niżej, w terminie podanym niżej.</w:t>
      </w:r>
    </w:p>
    <w:p>
      <w:pPr>
        <w:tabs>
          <w:tab w:pos="6623" w:val="right" w:leader="dot"/>
          <w:tab w:pos="684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rachunku Otrzymującego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termin wpłaty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3. Skutki zadatku</w:t>
      </w:r>
    </w:p>
    <w:p>
      <w:pPr>
        <w:spacing w:before="0" w:after="40"/>
        <w:jc w:val="both"/>
      </w:pPr>
      <w:r>
        <w:rPr>
          <w:b w:val="0"/>
          <w:i w:val="0"/>
        </w:rPr>
        <w:t>Strony potwierdzają, że wpłacona kwota jest zadatkiem, a nie zaliczką, i stosują do niej art. 394 k.c.:</w:t>
      </w:r>
    </w:p>
    <w:p>
      <w:pPr>
        <w:spacing w:before="0" w:after="40"/>
        <w:jc w:val="both"/>
      </w:pPr>
      <w:r>
        <w:rPr>
          <w:b w:val="0"/>
          <w:i w:val="0"/>
        </w:rPr>
        <w:t>1) jeżeli umowa właściwa zostanie wykonana, zadatek zalicza się na poczet ceny lub wynagrodzenia;</w:t>
      </w:r>
    </w:p>
    <w:p>
      <w:pPr>
        <w:spacing w:before="0" w:after="40"/>
        <w:jc w:val="both"/>
      </w:pPr>
      <w:r>
        <w:rPr>
          <w:b w:val="0"/>
          <w:i w:val="0"/>
        </w:rPr>
        <w:t>2) jeżeli umowy nie wykona Dający zadatek, Otrzymujący może od umowy odstąpić bez wyznaczania dodatkowego terminu i zatrzymać zadatek;</w:t>
      </w:r>
    </w:p>
    <w:p>
      <w:pPr>
        <w:spacing w:before="0" w:after="40"/>
        <w:jc w:val="both"/>
      </w:pPr>
      <w:r>
        <w:rPr>
          <w:b w:val="0"/>
          <w:i w:val="0"/>
        </w:rPr>
        <w:t>3) jeżeli umowy nie wykona Otrzymujący zadatek, Dający może od umowy odstąpić i żądać kwoty dwukrotnie wyższej niż wpłacony zadatek;</w:t>
      </w:r>
    </w:p>
    <w:p>
      <w:pPr>
        <w:spacing w:before="0" w:after="40"/>
        <w:jc w:val="both"/>
      </w:pPr>
      <w:r>
        <w:rPr>
          <w:b w:val="0"/>
          <w:i w:val="0"/>
        </w:rPr>
        <w:t>4) jeżeli umowa zostanie rozwiązana za zgodą stron, nie dojdzie do skutku z przyczyn niezależnych od żadnej ze stron albo obie strony ponoszą za to odpowiedzialność, zadatek wraca do Dającego, a obowiązek zapłaty kwoty dwukrotnie wyższej odpada (art. 394 § 3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Zwrot i terminy</w:t>
      </w:r>
    </w:p>
    <w:p>
      <w:pPr>
        <w:spacing w:before="0" w:after="40"/>
        <w:jc w:val="both"/>
      </w:pPr>
      <w:r>
        <w:rPr>
          <w:b w:val="0"/>
          <w:i w:val="0"/>
        </w:rPr>
        <w:t>Zwrot zadatku albo zapłata kwoty dwukrotnie wyższej następuje w terminie podanym niżej, przelewem na wskazany rachunek albo gotówką za pisemnym pokwitowaniem. Za opóźnienie należą się odsetki ustawowe za opóźnienie (art. 481 § 2 k.c.).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liczba dni na zwrot od dnia odstąpienia lub rozwiązania umowy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rachunku Dającego zadatek do zwrotu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5.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Zmiany umowy wymagają formy pisemnej lub dokumentowej. W sprawach nieuregulowanych stosuje się przepisy Kodeksu cywilnego. Umowę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Otrzymujący zadatek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Dający zadatek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Sprzedajesz albo wynajmujesz? Dodaj ogłoszenie za darmo na denwi.pl, bez prowizji.</w:t>
      <w:br/>
    </w:r>
    <w:r>
      <w:rPr>
        <w:b w:val="0"/>
        <w:i w:val="0"/>
        <w:sz w:val="14"/>
      </w:rPr>
      <w:t>Bezpłatny wzór: denwi.pl/wzory-umow/umowa-zadatku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zadatku - wzór Word (Denwi.pl)</dc:title>
  <dc:subject>Wzór umowy zadatku (art. 394 k.c.): kwota, przedmiot umowy właściwej, termin oraz skutki zerwania transakcji, czyli przepadek zadatku albo zwrot w podwójnej wysokości</dc:subject>
  <dc:creator>Denwi.pl</dc:creator>
  <cp:keywords>umowa zadatku, zadatek wzór, umowa zadatku pdf, zadatek art. 394 kc, zadatek a zaliczka, zwrot zadatku w podwójnej wysokości, Word,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