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Z FOTOGRAFEM</w:t>
      </w:r>
    </w:p>
    <w:p>
      <w:pPr>
        <w:spacing w:before="0" w:after="160"/>
        <w:jc w:val="center"/>
      </w:pPr>
      <w:r>
        <w:rPr>
          <w:b w:val="0"/>
          <w:i/>
        </w:rPr>
        <w:t>(umowa o dzieło, art. 627 k.c., z licencją na zdjęcia i zgodą na wizerunek)</w:t>
      </w:r>
    </w:p>
    <w:p>
      <w:pPr>
        <w:spacing w:before="80" w:after="40"/>
      </w:pPr>
      <w:r>
        <w:rPr>
          <w:b/>
          <w:i/>
        </w:rPr>
        <w:t>Zamawiający: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Fotograf: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Fotograf wykona zdjęcia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sesję zdjęciową (np. portretową, rodzinną, ciążową, biznesową, produktową),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reportaż ślubny,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reportaż z innego wydarzenia (np. chrzest, komunia, urodziny, wydarzenie firmowe).</w:t>
      </w:r>
    </w:p>
    <w:p>
      <w:pPr>
        <w:tabs>
          <w:tab w:pos="3137" w:val="right" w:leader="dot"/>
          <w:tab w:pos="3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godziny pracy (od-do) lub liczba godzin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lub miejsca zdjęć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Plan dnia i ujęcia ważne dla Zamawiającego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Zdjęcia i termin ich przekazania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obrobionych zdjęć (co najmniej)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przekazania (dni od zdjęć)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Forma przekazania (galeria online, pendrive, odbitki, album) </w:t>
        <w:tab/>
      </w:r>
    </w:p>
    <w:p>
      <w:pPr>
        <w:spacing w:before="0" w:after="40"/>
        <w:jc w:val="both"/>
      </w:pPr>
      <w:r>
        <w:rPr>
          <w:b w:val="0"/>
          <w:i w:val="0"/>
        </w:rPr>
        <w:t>Fotograf wybiera i obrabia zdjęcia w stylu ze swojego portfolio i przekazuje je jako JPG w pełnej rozdzielczości i w wersji do internetu. Plików RAW i zdjęć odrzuconych nie przekazuje, chyba że strony ustalą inaczej. Kopię zdjęć przechowuje przez liczbę miesięcy wpisaną niżej: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Archiwizacja przez Fotografa (miesiące)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Wynagrodzenie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Wynagrodzenie brutto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wpłacona przy rezerwacji terminu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Kwota wpłacona przy rezerwacji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zadatkiem: gdy Zamawiający zrezygnuje, Fotograf go zatrzymuje, a gdy umowy nie wykona Fotograf, zwraca dwukrotność zadatku (art. 394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zaliczką zaliczaną na wynagrodzenie i zwracaną, gdy umowa nie zostanie wykonana.</w:t>
      </w:r>
    </w:p>
    <w:p>
      <w:pPr>
        <w:spacing w:before="0" w:after="40"/>
        <w:jc w:val="both"/>
      </w:pPr>
      <w:r>
        <w:rPr>
          <w:b w:val="0"/>
          <w:i w:val="0"/>
        </w:rPr>
        <w:t>Pozostałą część wynagrodzenia Zamawiający płaci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dniu zdjęć albo przed przekazaniem zdjęć,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ciągu 7 dni od przekazania zdjęć.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Nadgodziny (zł za godzinę)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dojazd poza miejscowość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Obowiązki stron</w:t>
      </w:r>
    </w:p>
    <w:p>
      <w:pPr>
        <w:spacing w:before="0" w:after="40"/>
        <w:jc w:val="both"/>
      </w:pPr>
      <w:r>
        <w:rPr>
          <w:b w:val="0"/>
          <w:i w:val="0"/>
        </w:rPr>
        <w:t>Zamawiający zapewnia dostęp do miejsc zdjęć i uzyskuje potrzebne zgody (np. parafii, sali, właściciela terenu) oraz informuje gości o obecności fotografa. Fotograf pracuje na sprawnym sprzęcie z zapasowym aparatem i kartami pamięci. Gdy z powodu choroby lub zdarzenia losowego nie może wykonać zdjęć, niezwłocznie zawiadamia Zamawiającego i proponuje zastępstwo o porównywalnym poziomie; bez zgody Zamawiającego na zastępstwo zwraca wszystkie wpłaty, także zadatek (art. 394 § 3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Prawa autorskie do zdjęć</w:t>
      </w:r>
    </w:p>
    <w:p>
      <w:pPr>
        <w:spacing w:before="0" w:after="40"/>
        <w:jc w:val="both"/>
      </w:pPr>
      <w:r>
        <w:rPr>
          <w:b w:val="0"/>
          <w:i w:val="0"/>
        </w:rPr>
        <w:t>Fotograf jest twórcą zdjęć i zachowuje autorskie prawa osobiste, w tym prawo do oznaczenia autorstwa (art. 16 prawa autorskiego). Z chwilą zapłaty całego wynagrodzenia, w jego ramach, Fotograf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udziela Zamawiającemu licencji niewyłącznej do użytku prywatnego: zwielokrotnianie zdjęć techniką cyfrową i drukarską (odbitki, albumy, fotoobrazy) oraz publikacja na prywatnych profilach Zamawiającego w internecie, bez celów komercyjnych,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udziela Zamawiającemu licencji niewyłącznej także do celów zarobkowych: strona internetowa i media społecznościowe firmy, reklama, materiały drukowane i sprzedaż produktów na zdjęciach,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przenosi na Zamawiającego autorskie prawa majątkowe na polach eksploatacji z art. 50 pkt 1-3 prawa autorskiego (utrwalanie i zwielokrotnianie każdą techniką, obrót egzemplarzami, publiczne udostępnianie, w tym w internecie) wraz z prawem zezwalania na wykonywanie praw zależnych (art. 46).</w:t>
      </w:r>
    </w:p>
    <w:p>
      <w:pPr>
        <w:spacing w:before="0" w:after="40"/>
        <w:jc w:val="both"/>
      </w:pPr>
      <w:r>
        <w:rPr>
          <w:b w:val="0"/>
          <w:i/>
          <w:sz w:val="18"/>
        </w:rPr>
        <w:t>Licencja obejmuje terytorium całego świata i jest udzielona na czas nieoznaczony; Fotograf może ją wypowiedzieć najwcześniej po upływie liczby lat wpisanej niżej, z rocznym wyprzedzeniem na koniec roku kalendarzowego (art. 68 ust. 1). Zamawiający może kadrować zdjęcia i dodawać filtry, a inne przeróbki wymagają zgody Fotografa. Przeniesienie praw wymaga formy pisemnej pod rygorem nieważności (art. 53).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Najwcześniejsze wypowiedzenie licencji (po latach) </w:t>
        <w:tab/>
      </w:r>
    </w:p>
    <w:p>
      <w:pPr>
        <w:spacing w:before="0" w:after="40"/>
        <w:jc w:val="both"/>
      </w:pPr>
      <w:r>
        <w:rPr>
          <w:b w:val="0"/>
          <w:i w:val="0"/>
        </w:rPr>
        <w:t>Przy publikacji zdjęć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 podaje imię i nazwisko lub markę Fotografa,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Fotograf zezwala na publikację bez oznaczenia autorstwa.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Zgoda na wizerunek (art. 81 prawa autorskiego)</w:t>
      </w:r>
    </w:p>
    <w:p>
      <w:pPr>
        <w:spacing w:before="0" w:after="40"/>
        <w:jc w:val="both"/>
      </w:pPr>
      <w:r>
        <w:rPr>
          <w:b w:val="0"/>
          <w:i w:val="0"/>
        </w:rPr>
        <w:t>Rozpowszechnianie wizerunku wymaga zezwolenia osoby na nim przedstawionej. Zamawiający w sprawie publikacji swoich zdjęć przez Fotografa w celu promocji jego usług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 zgodę w zakresie zaznaczonym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wyraża zgody; Fotograf nie publikuje zdjęć z wizerunkiem Zamawiającego.</w:t>
      </w:r>
    </w:p>
    <w:p>
      <w:pPr>
        <w:spacing w:before="0" w:after="40"/>
        <w:jc w:val="both"/>
      </w:pPr>
      <w:r>
        <w:rPr>
          <w:b w:val="0"/>
          <w:i w:val="0"/>
        </w:rPr>
        <w:t>Zakres zgody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portfolio na stronie internetowej Fotografa,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profile Fotografa w mediach społecznościowych,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konkursy fotograficzne, publikacje branżowe i drukowane materiały reklamowe Fotografa,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także wizerunek dzieci Zamawiającego (Zamawiający działa jako ich przedstawiciel ustawowy).</w:t>
      </w:r>
    </w:p>
    <w:p>
      <w:pPr>
        <w:spacing w:before="0" w:after="40"/>
        <w:jc w:val="both"/>
      </w:pPr>
      <w:r>
        <w:rPr>
          <w:b w:val="0"/>
          <w:i/>
          <w:sz w:val="18"/>
        </w:rPr>
        <w:t>Zgoda jest dobrowolna i nie wpływa na cenę. Zamawiający może ją w każdej chwili wycofać na przyszłość; Fotograf usunie wtedy zdjęcia z kanałów, którymi zarządza, w ciągu 14 dni. Wizerunek gości Fotograf publikuje tylko za ich odrębną zgodą. Fotograf przetwarza dane osobowe i wizerunek w celu wykonania umowy, a w celu promocji na podstawie zgody (art. 6 ust. 1 lit. b i a RODO).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Rezygnacja, odstąpienie i reklamacje</w:t>
      </w:r>
    </w:p>
    <w:p>
      <w:pPr>
        <w:spacing w:before="0" w:after="40"/>
        <w:jc w:val="both"/>
      </w:pPr>
      <w:r>
        <w:rPr>
          <w:b w:val="0"/>
          <w:i w:val="0"/>
        </w:rPr>
        <w:t>Do przekazania zdjęć Zamawiający może odstąpić od umowy, płacąc wynagrodzenie pomniejszone o to, co Fotograf zaoszczędził (art. 644 k.c.); przy rezygnacji Zamawiającego zadatek z § 3 przepada. Za wady zdjęć (np. nieostrość, brak uzgodnionych ujęć, mniejsza liczba zdjęć) Fotograf odpowiada z tytułu rękojmi (art. 638 k.c.); wobec konsumenta nie można jej wyłączyć ani ograniczyć. Styl obróbki zgodny z portfolio nie jest wadą.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Fotograf jest przedsiębiorcą, a umowę z konsumentem zawarto na odległość albo poza jego lokalem, konsument może od niej odstąpić w ciągu 14 dni od zawarcia (art. 27 ustawy o prawach konsumenta); Fotograf zwraca wtedy wszystkie wpłaty, także zadatek (art. 32).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Zamawiający-konsument żąda rozpoczęcia usługi przed upływem terminu do odstąpienia. Przy odstąpieniu zapłaci za świadczenia spełnione do tej chwili (art. 35), a po pełnym wykonaniu usługi utraci prawo odstąpienia (art. 38 ust. 1 pkt 1 ustawy o prawach konsumenta).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dokumentowej (e-mail), a dotyczące przeniesienia praw autorskich formy pisemnej. W sprawach nieuregulowanych stosuje się Kodeks cywilny i prawo autorskie. Umowę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Fotograf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Jesteś fotografem albo szukasz fotografa? Dodaj ogłoszenie za darmo na denwi.pl, bez prowizji.</w:t>
      <w:br/>
    </w:r>
    <w:r>
      <w:rPr>
        <w:b w:val="0"/>
        <w:i w:val="0"/>
        <w:sz w:val="14"/>
      </w:rPr>
      <w:t>Bezpłatny wzór: denwi.pl/wzory-umow/umowa-z-fotografem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 fotografem (sesja, reportaż ślubny) - wzór Word (Denwi.pl)</dc:title>
  <dc:subject>Wzór umowy z fotografem na sesję zdjęciową albo reportaż (umowa o dzieło): termin, liczba zdjęć, zadatek, licencja lub przeniesienie praw autorskich, zgoda na wizerunek (art. 81), odwołanie</dc:subject>
  <dc:creator>Denwi.pl</dc:creator>
  <cp:keywords>umowa z fotografem, umowa z fotografem ślubnym, umowa na sesję zdjęciową, licencja na zdjęcia, zgoda na wizerunek, prawa autorskie do zdjęć, zadatek,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