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REZERWACJI SZCZENIĘCIA LUB KOCIĘCIA</w:t>
      </w:r>
    </w:p>
    <w:p>
      <w:pPr>
        <w:spacing w:before="80" w:after="40"/>
      </w:pPr>
      <w:r>
        <w:rPr>
          <w:b/>
          <w:i/>
        </w:rPr>
        <w:t>Hodowca (Sprzedający):</w:t>
      </w:r>
    </w:p>
    <w:p>
      <w:pPr>
        <w:tabs>
          <w:tab w:pos="5536" w:val="right" w:leader="dot"/>
          <w:tab w:pos="576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6023" w:val="right" w:leader="dot"/>
          <w:tab w:pos="625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e-mail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Przydomek hodowli i organizacja (np. ZKwP/FCI, FIFe) </w:t>
        <w:tab/>
      </w:r>
    </w:p>
    <w:p>
      <w:pPr>
        <w:spacing w:before="80" w:after="40"/>
      </w:pPr>
      <w:r>
        <w:rPr>
          <w:b/>
          <w:i/>
        </w:rPr>
        <w:t>Rezerwujący (Kupujący):</w:t>
      </w:r>
    </w:p>
    <w:p>
      <w:pPr>
        <w:tabs>
          <w:tab w:pos="5536" w:val="right" w:leader="dot"/>
          <w:tab w:pos="576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6023" w:val="right" w:leader="dot"/>
          <w:tab w:pos="625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e-mail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Miot</w:t>
      </w:r>
    </w:p>
    <w:p>
      <w:pPr>
        <w:tabs>
          <w:tab w:pos="4278" w:val="right" w:leader="dot"/>
          <w:tab w:pos="450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gatunek i rasa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urodzenia lub planowanego krycia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matka (imię, nr rodowodu)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ojciec (imię, nr rodowodu)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Rezerwacja (zaznacz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konkretne młode opisane niżej (płeć, umaszczenie, znaki szczególne, nr czipa, jeśli nadany),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opis młodego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wybór młodego z miotu w kolejności i płci wpisanych niżej; Hodowca może wyłączyć z wyboru młode, które zostawia w hodowli, przed rozpoczęciem wyboru.</w:t>
      </w:r>
    </w:p>
    <w:p>
      <w:pPr>
        <w:tabs>
          <w:tab w:pos="2217" w:val="right" w:leader="dot"/>
          <w:tab w:pos="2444" w:val="left"/>
          <w:tab w:pos="4027" w:val="right" w:leader="dot"/>
          <w:tab w:pos="425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kolejność wyboru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płeć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przeznaczenie (dom, wystawy, hodowla)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Cena i zadatek</w:t>
      </w:r>
    </w:p>
    <w:p>
      <w:pPr>
        <w:spacing w:before="0" w:after="40"/>
        <w:jc w:val="both"/>
      </w:pPr>
      <w:r>
        <w:rPr>
          <w:b w:val="0"/>
          <w:i w:val="0"/>
        </w:rPr>
        <w:t>Strony zobowiązują się zawrzeć umowę sprzedaży zarezerwowanego młodego przy jego odbiorze (art. 389 k.c.).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Zadatek (art. 394 k.c.)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zapłacony dnia </w:t>
        <w:tab/>
      </w:r>
    </w:p>
    <w:p>
      <w:pPr>
        <w:spacing w:before="0" w:after="40"/>
        <w:jc w:val="both"/>
      </w:pPr>
      <w:r>
        <w:rPr>
          <w:b w:val="0"/>
          <w:i w:val="0"/>
        </w:rPr>
        <w:t>Zadatek zalicza się na poczet ceny. Gdy umowy sprzedaży nie zawrze z przyczyn leżących po jego stronie Rezerwujący, Hodowca zatrzymuje zadatek; gdy Hodowca, Rezerwujący może żądać kwoty dwukrotnie wyższej. Zadatek wraca w całości, jeżeli miot się nie urodzi, w miocie nie ma młodego odpowiadającego rezerwacji albo młode zachoruje lub padnie przed odbiorem, chyba że Rezerwujący zgodzi się na inne młode (art. 394 § 3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Odbiór</w:t>
      </w:r>
    </w:p>
    <w:p>
      <w:pPr>
        <w:spacing w:before="0" w:after="40"/>
        <w:jc w:val="both"/>
      </w:pPr>
      <w:r>
        <w:rPr>
          <w:b w:val="0"/>
          <w:i w:val="0"/>
        </w:rPr>
        <w:t>Młode zostanie wydane w miejscu chowu lub hodowli (art. 10a i 10b ustawy o ochronie zwierząt), po osiągnięciu wieku wymaganego przez regulamin organizacji, oznakowane, z metryką lub rodowodem i książeczką zdrowia albo paszportem, na podstawie pisemnej umowy sprzedaży.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planowany termin odbioru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ostateczny termin odbioru </w:t>
        <w:tab/>
      </w:r>
    </w:p>
    <w:p>
      <w:pPr>
        <w:spacing w:before="0" w:after="40"/>
        <w:jc w:val="both"/>
      </w:pPr>
      <w:r>
        <w:rPr>
          <w:b w:val="0"/>
          <w:i w:val="0"/>
        </w:rPr>
        <w:t>Po ostatecznym terminie odbioru, jeżeli Rezerwujący nie stawi się bez uzgodnienia, Hodowca może odstąpić od umowy i zatrzymać zadatek. Zadatek zwraca się w terminie 14 dni na rachunek wpisany niżej.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rachunku Rezerwującego do zwrotu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Zmiany umowy wymagają formy pisemnej lub dokumentowej. W sprawach nieuregulowanych stosuje się przepisy Kodeksu cywilnego.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Hodowca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Rezerwujący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szczenięta do rezerwacji?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denwi.pl/wzory-umow/umowa-rezerwacji-szczeniecia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zwierzeta&amp;podkategoria=psy&amp;utm_source=wzor-pdf&amp;utm_medium=docx&amp;utm_campaign=umowa-rezerwacji-szczeniec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rezerwacji szczenięcia lub kocięcia - wzór Word (Denwi.pl)</dc:title>
  <dc:subject>Wzór umowy rezerwacji szczeniaka lub kociaka z hodowli z zadatkiem: miot, kolejność wyboru, cena, termin odbioru i zwrot zadatku, gdy miot się nie urodzi</dc:subject>
  <dc:creator>Denwi.pl</dc:creator>
  <cp:keywords>umowa rezerwacji szczeniaka, umowa rezerwacyjna szczenięcia, rezerwacja kociaka, zadatek za szczeniaka, umowa przedwstępna kupna psa, hodowla,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