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POŻYCZKI</w:t>
      </w:r>
    </w:p>
    <w:p>
      <w:pPr>
        <w:spacing w:before="80" w:after="40"/>
      </w:pPr>
      <w:r>
        <w:rPr>
          <w:b/>
          <w:i/>
        </w:rPr>
        <w:t>Pożyczkodawca: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Pożyczkobiorca: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Pokrewieństwo lub powinowactwo stron (np. syn, siostra, teść; jeśli brak, wpisz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Kwota pożyczki</w:t>
      </w:r>
    </w:p>
    <w:p>
      <w:pPr>
        <w:spacing w:before="0" w:after="40"/>
        <w:jc w:val="both"/>
      </w:pPr>
      <w:r>
        <w:rPr>
          <w:b w:val="0"/>
          <w:i w:val="0"/>
        </w:rPr>
        <w:t>Pożyczkodawca przenosi na własność Pożyczkobiorcy kwotę pieniędzy, a Pożyczkobiorca zobowiązuje się zwrócić tę samą kwotę na warunkach tej umowy (art. 720 § 1 k.c.).</w:t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pożyczki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Cel pożyczki (opcjonalnie)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Wypłata</w:t>
      </w:r>
    </w:p>
    <w:p>
      <w:pPr>
        <w:spacing w:before="0" w:after="40"/>
        <w:jc w:val="both"/>
      </w:pPr>
      <w:r>
        <w:rPr>
          <w:b w:val="0"/>
          <w:i w:val="0"/>
        </w:rPr>
        <w:t>Pożyczkodawca wypłaca pożyczkę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Pożyczkobiorcy wskazany niżej, w terminie podanym niżej; dowodem wypłaty jest potwierdzenie przelewu (ważne przy zwolnieniu z PCC, § 8),</w:t>
      </w:r>
    </w:p>
    <w:p>
      <w:pPr>
        <w:tabs>
          <w:tab w:pos="6623" w:val="right" w:leader="dot"/>
          <w:tab w:pos="684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Pożyczkobiorcy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termin wypłaty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umowy; Pożyczkobiorca kwituje odbiór całej kwoty podpisem pod umową.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Oprocentowanie</w:t>
      </w:r>
    </w:p>
    <w:p>
      <w:pPr>
        <w:spacing w:before="0" w:after="40"/>
        <w:jc w:val="both"/>
      </w:pPr>
      <w:r>
        <w:rPr>
          <w:b w:val="0"/>
          <w:i w:val="0"/>
        </w:rPr>
        <w:t>Strony ustalają, że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pożyczka jest nieoprocentowana,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pożyczka jest oprocentowana według stałej stopy podanej niżej, w skali roku, od kwoty pozostałej do spłaty; odsetki płatne są razem z ratami.</w:t>
      </w:r>
    </w:p>
    <w:p>
      <w:pPr>
        <w:tabs>
          <w:tab w:pos="4481" w:val="right" w:leader="dot"/>
          <w:tab w:pos="470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oprocentowanie (% w skali roku)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łączna kwota odsetek (zł) </w:t>
        <w:tab/>
      </w:r>
    </w:p>
    <w:p>
      <w:pPr>
        <w:spacing w:before="0" w:after="40"/>
        <w:jc w:val="both"/>
      </w:pPr>
      <w:r>
        <w:rPr>
          <w:b w:val="0"/>
          <w:i w:val="0"/>
        </w:rPr>
        <w:t>Odsetki nie mogą przekraczać odsetek maksymalnych (art. 359 § 2¹ k.c.); nadwyżka się nie należy. Umowa nie przewiduje prowizji ani innych kosztów poza odsetkami. Pożyczkobiorca oświadcza, że przed zawarciem umowy poznał wysokość odsetek i łączną kwotę odsetek do zapłaty (art. 720⁴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Spłata</w:t>
      </w:r>
    </w:p>
    <w:p>
      <w:pPr>
        <w:spacing w:before="0" w:after="40"/>
        <w:jc w:val="both"/>
      </w:pPr>
      <w:r>
        <w:rPr>
          <w:b w:val="0"/>
          <w:i w:val="0"/>
        </w:rPr>
        <w:t>Pożyczkobiorca zwraca pożyczkę wraz z ewentualnymi odsetkami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jednorazowo, w terminie do dnia: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spłaty jednorazowej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w ratach według harmonogramu (przy większej liczbie rat harmonogram jest załącznikiem podpisanym przez strony):</w:t>
      </w:r>
    </w:p>
    <w:p>
      <w:pPr>
        <w:spacing w:before="40"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45"/>
        <w:gridCol w:w="2029"/>
        <w:gridCol w:w="1860"/>
        <w:gridCol w:w="1860"/>
        <w:gridCol w:w="3044"/>
      </w:tblGrid>
      <w:tr>
        <w:tc>
          <w:tcPr>
            <w:tcW w:type="dxa" w:w="845"/>
          </w:tcPr>
          <w:p>
            <w:r>
              <w:rPr>
                <w:b/>
                <w:i w:val="0"/>
                <w:sz w:val="19"/>
              </w:rPr>
              <w:t>Rata</w:t>
            </w:r>
          </w:p>
        </w:tc>
        <w:tc>
          <w:tcPr>
            <w:tcW w:type="dxa" w:w="2029"/>
          </w:tcPr>
          <w:p>
            <w:r>
              <w:rPr>
                <w:b/>
                <w:i w:val="0"/>
                <w:sz w:val="19"/>
              </w:rPr>
              <w:t>Termin płatności</w:t>
            </w:r>
          </w:p>
        </w:tc>
        <w:tc>
          <w:tcPr>
            <w:tcW w:type="dxa" w:w="1860"/>
          </w:tcPr>
          <w:p>
            <w:r>
              <w:rPr>
                <w:b/>
                <w:i w:val="0"/>
                <w:sz w:val="19"/>
              </w:rPr>
              <w:t>Kwota raty (zł)</w:t>
            </w:r>
          </w:p>
        </w:tc>
        <w:tc>
          <w:tcPr>
            <w:tcW w:type="dxa" w:w="1860"/>
          </w:tcPr>
          <w:p>
            <w:r>
              <w:rPr>
                <w:b/>
                <w:i w:val="0"/>
                <w:sz w:val="19"/>
              </w:rPr>
              <w:t>w tym odsetki (zł)</w:t>
            </w:r>
          </w:p>
        </w:tc>
        <w:tc>
          <w:tcPr>
            <w:tcW w:type="dxa" w:w="3044"/>
          </w:tcPr>
          <w:p>
            <w:r>
              <w:rPr>
                <w:b/>
                <w:i w:val="0"/>
                <w:sz w:val="19"/>
              </w:rPr>
              <w:t>Pokwitowanie wpłaty gotówką</w:t>
            </w:r>
          </w:p>
        </w:tc>
      </w:tr>
      <w:tr>
        <w:trPr>
          <w:trHeight w:val="397" w:hRule="atLeast"/>
        </w:trPr>
        <w:tc>
          <w:tcPr>
            <w:tcW w:type="dxa" w:w="845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202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6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6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04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845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202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6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6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04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845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202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6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6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04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845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202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6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6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04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845"/>
          </w:tcPr>
          <w:p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202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6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6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04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845"/>
          </w:tcPr>
          <w:p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202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6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6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044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0" w:after="40"/>
        <w:jc w:val="both"/>
      </w:pPr>
      <w:r>
        <w:rPr>
          <w:b w:val="0"/>
          <w:i w:val="0"/>
        </w:rPr>
        <w:t>Spłata następuje przelewem na rachunek Pożyczkodawcy wskazany niżej albo gotówką za pisemnym pokwitowaniem. Za dzień spłaty uważa się dzień uznania rachunku Pożyczkodawcy lub dzień wręczenia gotówki.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Pożyczkodawcy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Wcześniejsza spłata</w:t>
      </w:r>
    </w:p>
    <w:p>
      <w:pPr>
        <w:spacing w:before="0" w:after="40"/>
        <w:jc w:val="both"/>
      </w:pPr>
      <w:r>
        <w:rPr>
          <w:b w:val="0"/>
          <w:i w:val="0"/>
        </w:rPr>
        <w:t>Pożyczkobiorca może w każdej chwili spłacić pożyczkę w całości lub w części przed terminem, bez dodatkowych opłat. Odsetki należą się wyłącznie za okres faktycznego korzystania z pożyczki (art. 720⁵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Opóźnienie w spłacie</w:t>
      </w:r>
    </w:p>
    <w:p>
      <w:pPr>
        <w:spacing w:before="0" w:after="40"/>
        <w:jc w:val="both"/>
      </w:pPr>
      <w:r>
        <w:rPr>
          <w:b w:val="0"/>
          <w:i w:val="0"/>
        </w:rPr>
        <w:t>Za opóźnienie w zapłacie raty lub całej kwoty Pożyczkodawca może żądać odsetek ustawowych za opóźnienie (art. 481 § 2 k.c.). Jeżeli Pożyczkobiorca opóźnia się z zapłatą co najmniej dwóch rat, Pożyczkodawca może wezwać go na piśmie do zapłaty zaległości w terminie nie krótszym niż 14 dni, z uprzedzeniem, że po bezskutecznym upływie tego terminu cała pozostała do spłaty kwota stanie się natychmiast wymagalna.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Zabezpieczenie</w:t>
      </w:r>
    </w:p>
    <w:p>
      <w:pPr>
        <w:spacing w:before="0" w:after="40"/>
        <w:jc w:val="both"/>
      </w:pPr>
      <w:r>
        <w:rPr>
          <w:b w:val="0"/>
          <w:i w:val="0"/>
        </w:rPr>
        <w:t>Zwrot pożyczki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jest zabezpieczony,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zabezpieczony wekslem własnym in blanco Pożyczkobiorcy, wypełnianym według odrębnej deklaracji wekslowej podpisanej w dniu zawarcia umowy,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zabezpieczony poręczeniem. Poręczyciel wskazany niżej oświadcza, że poręcza za zobowiązanie Pożyczkobiorcy z tej umowy do podanej kwoty, co potwierdza podpisem pod umową (art. 876 k.c.).</w:t>
      </w:r>
    </w:p>
    <w:p>
      <w:pPr>
        <w:tabs>
          <w:tab w:pos="5826" w:val="right" w:leader="dot"/>
          <w:tab w:pos="605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Poręczyciel: 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5826" w:val="right" w:leader="dot"/>
          <w:tab w:pos="605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poręczenie do kwoty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Suma zabezpieczenia nie może przekraczać limitu z art. 720³ § 3 k.c.</w:t>
      </w:r>
    </w:p>
    <w:p>
      <w:pPr>
        <w:keepNext/>
        <w:spacing w:before="80" w:after="20"/>
        <w:jc w:val="center"/>
      </w:pPr>
      <w:r>
        <w:rPr>
          <w:b/>
          <w:i w:val="0"/>
        </w:rPr>
        <w:t>§ 8. Podatek i koszty</w:t>
      </w:r>
    </w:p>
    <w:p>
      <w:pPr>
        <w:spacing w:before="0" w:after="40"/>
        <w:jc w:val="both"/>
      </w:pPr>
      <w:r>
        <w:rPr>
          <w:b w:val="0"/>
          <w:i w:val="0"/>
        </w:rPr>
        <w:t>Podatek od czynności cywilnoprawnych, jeżeli jest należny, płaci Pożyczkobiorca: 0,5% kwoty pożyczki, deklaracja PCC-3 w terminie 14 dni od zawarcia umowy. Zwolnione są m.in. pożyczki do 1000 zł od osób spoza I grupy podatkowej i pożyczki w I grupie podatkowej do 36 120 zł od tej samej osoby w ciągu 5 lat. Pożyczka od małżonka, zstępnych, wstępnych, rodzeństwa, pasierba, ojczyma lub macochy powyżej 36 120 zł jest zwolniona, jeżeli Pożyczkobiorca złoży PCC-3 w 14 dni i udokumentuje otrzymanie pieniędzy na rachunek lub przekazem pocztowym (art. 9 pkt 10 ustawy o PCC).</w:t>
      </w:r>
    </w:p>
    <w:p>
      <w:pPr>
        <w:keepNext/>
        <w:spacing w:before="80" w:after="20"/>
        <w:jc w:val="center"/>
      </w:pPr>
      <w:r>
        <w:rPr>
          <w:b/>
          <w:i w:val="0"/>
        </w:rPr>
        <w:t>§ 9.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dokumentowej lub pisemnej. W sprawach nieuregulowanych stosuje się przepisy Kodeksu cywilnego. Umowę sporządzono w dwóch jednobrzmiących egzemplarzach, po jednym dla każdej ze stron (przy poręczeniu: w trzech, jeden dla Poręczyciela).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Pożyczkodawca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Pożyczkobiorca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Poręczyciel (jeśli jest)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Sprzedajesz coś jeszcze? Dodaj ogłoszenie za darmo na denwi.pl, bez prowizji od sprzedaży.</w:t>
      <w:br/>
    </w:r>
    <w:r>
      <w:rPr>
        <w:b w:val="0"/>
        <w:i w:val="0"/>
        <w:sz w:val="14"/>
      </w:rPr>
      <w:t>Bezpłatny wzór: denwi.pl/wzory-umow/umowa-pozyczki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pożyczki pieniędzy - wzór Word (Denwi.pl)</dc:title>
  <dc:subject>Wzór umowy pożyczki pieniędzy między osobami prywatnymi, z harmonogramem spłat, do wypełnienia i druku</dc:subject>
  <dc:creator>Denwi.pl</dc:creator>
  <cp:keywords>umowa pożyczki, wzór umowy pożyczki, pożyczka prywatna, pożyczka od rodziny, Word, DOCX, harmonogram spłat, PCC,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