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NAJMU SPRZĘTU</w:t>
      </w:r>
    </w:p>
    <w:p>
      <w:pPr>
        <w:spacing w:before="80" w:after="40"/>
      </w:pPr>
      <w:r>
        <w:rPr>
          <w:b/>
          <w:i/>
        </w:rPr>
        <w:t>Wynajmujący: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tabs>
          <w:tab w:pos="5536" w:val="right" w:leader="dot"/>
          <w:tab w:pos="576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reprezentowany przez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telefon </w:t>
        <w:tab/>
      </w:r>
    </w:p>
    <w:p>
      <w:pPr>
        <w:spacing w:before="40" w:after="0"/>
      </w:pPr>
    </w:p>
    <w:p>
      <w:pPr>
        <w:spacing w:before="80" w:after="40"/>
      </w:pPr>
      <w:r>
        <w:rPr>
          <w:b/>
          <w:i/>
        </w:rPr>
        <w:t>Najemca: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/ siedziby </w:t>
        <w:tab/>
      </w:r>
    </w:p>
    <w:p>
      <w:pPr>
        <w:tabs>
          <w:tab w:pos="3902" w:val="right" w:leader="dot"/>
          <w:tab w:pos="412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PESEL / 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dowodu / KRS / CEIDG </w:t>
        <w:tab/>
      </w:r>
    </w:p>
    <w:p>
      <w:pPr>
        <w:tabs>
          <w:tab w:pos="5536" w:val="right" w:leader="dot"/>
          <w:tab w:pos="576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reprezentowany przez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telefon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najmu</w:t>
      </w:r>
    </w:p>
    <w:p>
      <w:pPr>
        <w:spacing w:before="0" w:after="40"/>
        <w:jc w:val="both"/>
      </w:pPr>
      <w:r>
        <w:rPr>
          <w:b w:val="0"/>
          <w:i w:val="0"/>
        </w:rPr>
        <w:t>Wynajmujący oddaje Najemcy do używania, a Najemca bierze w najem sprzęt (maszynę, urządzenie):</w:t>
      </w:r>
    </w:p>
    <w:p>
      <w:pPr>
        <w:tabs>
          <w:tab w:pos="6274" w:val="right" w:leader="dot"/>
          <w:tab w:pos="650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nazwa, marka i model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rok produkcji </w:t>
        <w:tab/>
      </w:r>
    </w:p>
    <w:p>
      <w:pPr>
        <w:tabs>
          <w:tab w:pos="6274" w:val="right" w:leader="dot"/>
          <w:tab w:pos="650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seryjny / fabryczny / rejestracyjny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motogodziny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osprzęt i akcesoria (np. łyżki, młot, kable, instrukcja)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Miejsce używania sprzętu (adres budowy lub imprezy) </w:t>
        <w:tab/>
      </w:r>
    </w:p>
    <w:p>
      <w:pPr>
        <w:spacing w:before="0" w:after="40"/>
        <w:jc w:val="both"/>
      </w:pPr>
      <w:r>
        <w:rPr>
          <w:b w:val="0"/>
          <w:i w:val="0"/>
        </w:rPr>
        <w:t>Wynajmujący oświadcza, że sprzęt jest sprawny i ma wymagane dokumenty, w tym instrukcję obsługi i aktualne badania, jeśli podlega dozorowi technicznemu. Stan sprzętu strony opisują w protokole wydania i zwrotu, który jest częścią umowy.</w:t>
      </w:r>
    </w:p>
    <w:p>
      <w:pPr>
        <w:keepNext/>
        <w:spacing w:before="80" w:after="20"/>
        <w:jc w:val="center"/>
      </w:pPr>
      <w:r>
        <w:rPr>
          <w:b/>
          <w:i w:val="0"/>
        </w:rPr>
        <w:t>§ 2. Okres najmu i transport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Od (data, godzina)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 (data, godzina) </w:t>
        <w:tab/>
      </w:r>
    </w:p>
    <w:p>
      <w:pPr>
        <w:spacing w:before="0" w:after="40"/>
        <w:jc w:val="both"/>
      </w:pPr>
      <w:r>
        <w:rPr>
          <w:b w:val="0"/>
          <w:i w:val="0"/>
        </w:rPr>
        <w:t>Transport sprzętu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Najemca odbiera i zwraca sprzęt w siedzibie Wynajmującego na swój koszt i ryzyko,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Wynajmujący dowozi i odbiera sprzęt; koszt transportu w obie strony: ............................ zł.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Operator</w:t>
      </w:r>
    </w:p>
    <w:p>
      <w:pPr>
        <w:spacing w:before="0" w:after="40"/>
        <w:jc w:val="both"/>
      </w:pPr>
      <w:r>
        <w:rPr>
          <w:b w:val="0"/>
          <w:i w:val="0"/>
        </w:rPr>
        <w:t>Sprzęt jest wynajmowany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bez operatora: Najemca zapewnia osoby z wymaganymi uprawnieniami, przeszkolone w obsłudze sprzętu, i odpowiada za ich działania jak za własne,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 operatorem Wynajmującego: Wynajmujący zapewnia operatora z wymaganymi uprawnieniami i odpowiada za prawidłową obsługę sprzętu. Najemca wskazuje zakres prac, zapewnia bezpieczne warunki pracy i przekazuje informacje o podziemnych sieciach i przeszkodach na terenie robót.</w:t>
      </w:r>
    </w:p>
    <w:p>
      <w:pPr>
        <w:tabs>
          <w:tab w:pos="5319" w:val="right" w:leader="dot"/>
          <w:tab w:pos="55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Stawka za pracę operatora (zł za godzinę)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limit godzin dziennie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4. Czynsz i kaucja</w:t>
      </w:r>
    </w:p>
    <w:p>
      <w:pPr>
        <w:tabs>
          <w:tab w:pos="3764" w:val="right" w:leader="dot"/>
          <w:tab w:pos="399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Czynsz (zł)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za jednostkę: dzień, motogodzinę, tydzień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Minimalny okres rozliczenia (np. 1 dzień, 4 godziny) </w:t>
        <w:tab/>
      </w:r>
    </w:p>
    <w:p>
      <w:pPr>
        <w:spacing w:before="0" w:after="40"/>
        <w:jc w:val="both"/>
      </w:pPr>
      <w:r>
        <w:rPr>
          <w:b w:val="0"/>
          <w:i w:val="0"/>
        </w:rPr>
        <w:t>Kwoty w umowie są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kwotami brutto,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kwotami netto, do których dolicza się VAT według obowiązującej stawki.</w:t>
      </w:r>
    </w:p>
    <w:p>
      <w:pPr>
        <w:spacing w:before="0" w:after="40"/>
        <w:jc w:val="both"/>
      </w:pPr>
      <w:r>
        <w:rPr>
          <w:b w:val="0"/>
          <w:i w:val="0"/>
        </w:rPr>
        <w:t>Czynsz jest płatny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 góry, przy wydaniu sprzętu,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w ciągu ....... dni od doręczenia faktury lub rachunku.</w:t>
      </w:r>
    </w:p>
    <w:p>
      <w:pPr>
        <w:tabs>
          <w:tab w:pos="3764" w:val="right" w:leader="dot"/>
          <w:tab w:pos="399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Kaucja (zł)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zwrot kaucji w ciągu (dni od zwrotu sprzętu) </w:t>
        <w:tab/>
      </w:r>
    </w:p>
    <w:p>
      <w:pPr>
        <w:spacing w:before="0" w:after="40"/>
        <w:jc w:val="both"/>
      </w:pPr>
      <w:r>
        <w:rPr>
          <w:b w:val="0"/>
          <w:i w:val="0"/>
        </w:rPr>
        <w:t>Kaucję można pomniejszyć tylko o udokumentowane należności z umowy, z pisemnym rozliczeniem.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Paliwo i eksploatacja</w:t>
      </w:r>
    </w:p>
    <w:p>
      <w:pPr>
        <w:spacing w:before="0" w:after="40"/>
        <w:jc w:val="both"/>
      </w:pPr>
      <w:r>
        <w:rPr>
          <w:b w:val="0"/>
          <w:i w:val="0"/>
        </w:rPr>
        <w:t>Sprzęt zostaje wydany z poziomem paliwa (naładowania) wpisanym w protokole i Najemca zwraca go z tym samym poziomem albo pokrywa koszt brakującego paliwa. Najemca kupuje paliwo i płyny zużyte w czasie pracy, wykonuje codzienną obsługę według instrukcji (np. kontrola olejów, smarowanie, czyszczenie) i ponosi drobne koszty zwykłego używania. Przeglądy okresowe i naprawy należą do Wynajmującego.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Awarie</w:t>
      </w:r>
    </w:p>
    <w:p>
      <w:pPr>
        <w:spacing w:before="0" w:after="40"/>
        <w:jc w:val="both"/>
      </w:pPr>
      <w:r>
        <w:rPr>
          <w:b w:val="0"/>
          <w:i w:val="0"/>
        </w:rPr>
        <w:t>Najemca niezwłocznie zawiadamia Wynajmującego o awarii, przerywa pracę sprzętem i nie naprawia go bez zgody Wynajmującego. Wynajmujący usuwa awarię albo dostarcza sprzęt zastępczy w ciągu ....... godzin od zawiadomienia. Za czas przestoju z przyczyn, za które Najemca nie odpowiada, czynsz nie jest należny. Awaria z winy Najemcy (np. zła obsługa, przeciążenie) obciąża Najemcę.</w:t>
      </w:r>
    </w:p>
    <w:p>
      <w:pPr>
        <w:keepNext/>
        <w:spacing w:before="80" w:after="20"/>
        <w:jc w:val="center"/>
      </w:pPr>
      <w:r>
        <w:rPr>
          <w:b/>
          <w:i w:val="0"/>
        </w:rPr>
        <w:t>§ 7. Odpowiedzialność i ubezpieczenie</w:t>
      </w:r>
    </w:p>
    <w:p>
      <w:pPr>
        <w:spacing w:before="0" w:after="40"/>
        <w:jc w:val="both"/>
      </w:pPr>
      <w:r>
        <w:rPr>
          <w:b w:val="0"/>
          <w:i w:val="0"/>
        </w:rPr>
        <w:t>Od wydania do zwrotu Najemca odpowiada za utratę i uszkodzenie sprzętu, chyba że nie ponosi winy, a za zużycie wynikające z prawidłowego używania nie odpowiada (art. 675 § 1 k.c.). Najemca zabezpiecza sprzęt przed kradzieżą, nie przenosi go w inne miejsce i nie oddaje osobom trzecim bez zgody Wynajmującego. Za pracę operatora Wynajmującego odpowiada Wynajmujący. Sprzęt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jest ubezpieczony przez Wynajmującego, udział własny Najemcy w szkodzie: ................ zł,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jest ubezpieczony przez Wynajmującego.</w:t>
      </w:r>
    </w:p>
    <w:p>
      <w:pPr>
        <w:keepNext/>
        <w:spacing w:before="80" w:after="20"/>
        <w:jc w:val="center"/>
      </w:pPr>
      <w:r>
        <w:rPr>
          <w:b/>
          <w:i w:val="0"/>
        </w:rPr>
        <w:t>§ 8. Zwrot sprzętu</w:t>
      </w:r>
    </w:p>
    <w:p>
      <w:pPr>
        <w:spacing w:before="0" w:after="40"/>
        <w:jc w:val="both"/>
      </w:pPr>
      <w:r>
        <w:rPr>
          <w:b w:val="0"/>
          <w:i w:val="0"/>
        </w:rPr>
        <w:t>Najemca zwraca sprzęt w terminie z § 2, kompletny, oczyszczony i w stanie niepogorszonym poza zużyciem z prawidłowego używania. Za każdy rozpoczęty dzień opóźnienia płaci czynsz za jeden dzień najmu (przy rozliczeniu w motogodzinach: za minimalny okres rozliczenia z § 4). Wynajmujący może wypowiedzieć umowę bez zachowania terminu, jeśli Najemca mimo upomnienia używa sprzętu niezgodnie z umową lub przeznaczeniem (art. 667 § 2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9.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Zmiany umowy wymagają formy pisemnej. W sprawach nieuregulowanych stosuje się przepisy Kodeksu cywilnego o najmie (art. 659 i nast.).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Wynajmujący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Najemca</w:t>
            </w:r>
          </w:p>
        </w:tc>
      </w:tr>
    </w:tbl>
    <w:p>
      <w:pPr>
        <w:spacing w:before="160" w:after="0"/>
      </w:pPr>
    </w:p>
    <w:p>
      <w:pPr>
        <w:spacing w:before="120" w:after="40"/>
      </w:pPr>
      <w:r>
        <w:rPr>
          <w:b/>
          <w:i w:val="0"/>
        </w:rPr>
        <w:t>Protokół wydania i zwrotu sprzętu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2835"/>
        <w:gridCol w:w="2835"/>
      </w:tblGrid>
      <w:tr>
        <w:tc>
          <w:tcPr>
            <w:tcW w:type="dxa" w:w="3969"/>
          </w:tcPr>
          <w:p>
            <w:r>
              <w:rPr>
                <w:b/>
                <w:i w:val="0"/>
                <w:sz w:val="19"/>
              </w:rPr>
            </w:r>
          </w:p>
        </w:tc>
        <w:tc>
          <w:tcPr>
            <w:tcW w:type="dxa" w:w="2835"/>
          </w:tcPr>
          <w:p>
            <w:r>
              <w:rPr>
                <w:b/>
                <w:i w:val="0"/>
                <w:sz w:val="19"/>
              </w:rPr>
              <w:t>Wydanie</w:t>
            </w:r>
          </w:p>
        </w:tc>
        <w:tc>
          <w:tcPr>
            <w:tcW w:type="dxa" w:w="2835"/>
          </w:tcPr>
          <w:p>
            <w:r>
              <w:rPr>
                <w:b/>
                <w:i w:val="0"/>
                <w:sz w:val="19"/>
              </w:rPr>
              <w:t>Zwrot</w:t>
            </w:r>
          </w:p>
        </w:tc>
      </w:tr>
      <w:tr>
        <w:trPr>
          <w:trHeight w:val="397" w:hRule="atLeast"/>
        </w:trPr>
        <w:tc>
          <w:tcPr>
            <w:tcW w:type="dxa" w:w="3969"/>
          </w:tcPr>
          <w:p>
            <w:r>
              <w:rPr>
                <w:b w:val="0"/>
                <w:i w:val="0"/>
                <w:sz w:val="19"/>
              </w:rPr>
              <w:t>Data i godzina</w:t>
            </w:r>
          </w:p>
        </w:tc>
        <w:tc>
          <w:tcPr>
            <w:tcW w:type="dxa" w:w="283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835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3969"/>
          </w:tcPr>
          <w:p>
            <w:r>
              <w:rPr>
                <w:b w:val="0"/>
                <w:i w:val="0"/>
                <w:sz w:val="19"/>
              </w:rPr>
              <w:t>Motogodziny / licznik</w:t>
            </w:r>
          </w:p>
        </w:tc>
        <w:tc>
          <w:tcPr>
            <w:tcW w:type="dxa" w:w="283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835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3969"/>
          </w:tcPr>
          <w:p>
            <w:r>
              <w:rPr>
                <w:b w:val="0"/>
                <w:i w:val="0"/>
                <w:sz w:val="19"/>
              </w:rPr>
              <w:t>Poziom paliwa / naładowania</w:t>
            </w:r>
          </w:p>
        </w:tc>
        <w:tc>
          <w:tcPr>
            <w:tcW w:type="dxa" w:w="283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835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3969"/>
          </w:tcPr>
          <w:p>
            <w:r>
              <w:rPr>
                <w:b w:val="0"/>
                <w:i w:val="0"/>
                <w:sz w:val="19"/>
              </w:rPr>
              <w:t>Osprzęt i akcesoria kompletne</w:t>
            </w:r>
          </w:p>
        </w:tc>
        <w:tc>
          <w:tcPr>
            <w:tcW w:type="dxa" w:w="283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835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3969"/>
          </w:tcPr>
          <w:p>
            <w:r>
              <w:rPr>
                <w:b w:val="0"/>
                <w:i w:val="0"/>
                <w:sz w:val="19"/>
              </w:rPr>
              <w:t>Uszkodzenia i uwagi</w:t>
            </w:r>
          </w:p>
        </w:tc>
        <w:tc>
          <w:tcPr>
            <w:tcW w:type="dxa" w:w="283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835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3969"/>
          </w:tcPr>
          <w:p>
            <w:r>
              <w:rPr>
                <w:b w:val="0"/>
                <w:i w:val="0"/>
                <w:sz w:val="19"/>
              </w:rPr>
              <w:t>Podpis Wynajmującego</w:t>
            </w:r>
          </w:p>
        </w:tc>
        <w:tc>
          <w:tcPr>
            <w:tcW w:type="dxa" w:w="283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835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3969"/>
          </w:tcPr>
          <w:p>
            <w:r>
              <w:rPr>
                <w:b w:val="0"/>
                <w:i w:val="0"/>
                <w:sz w:val="19"/>
              </w:rPr>
              <w:t>Podpis Najemcy</w:t>
            </w:r>
          </w:p>
        </w:tc>
        <w:tc>
          <w:tcPr>
            <w:tcW w:type="dxa" w:w="283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835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Opis uszkodzeń przy wydaniu i nowych przy zwrocie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Masz sprzęt do wynajęcia? Dodaj ogłoszenie za darmo na denwi.pl, bez prowizji.</w:t>
      <w:br/>
    </w:r>
    <w:r>
      <w:rPr>
        <w:b w:val="0"/>
        <w:i w:val="0"/>
        <w:sz w:val="14"/>
      </w:rPr>
      <w:t>Bezpłatny wzór: denwi.pl/wzory-umow/umowa-najmu-sprzetu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najmu sprzętu i maszyn - wzór Word (Denwi.pl)</dc:title>
  <dc:subject>Wzór umowy najmu maszyn budowlanych, narzędzi i sprzętu, z operatorem lub bez, z protokołem wydania i zwrotu</dc:subject>
  <dc:creator>Denwi.pl</dc:creator>
  <cp:keywords>umowa najmu sprzętu, umowa najmu maszyn budowlanych, wynajem koparki umowa, wzór,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