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KUPNA-SPRZEDAŻY SILNIKA</w:t>
      </w:r>
    </w:p>
    <w:p>
      <w:pPr>
        <w:spacing w:before="0" w:after="160"/>
        <w:jc w:val="center"/>
      </w:pPr>
      <w:r>
        <w:rPr>
          <w:b w:val="0"/>
          <w:i/>
        </w:rPr>
        <w:t>albo skrzyni biegów, używanych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/>
          <w:i/>
        </w:rPr>
        <w:t>Sprzedający sprzedaje, a Kupujący kupuje używany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silnik spalinowy,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skrzynię biegów (manualną albo automatyczną),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silnik razem ze skrzynią biegów.</w:t>
      </w:r>
    </w:p>
    <w:p>
      <w:pPr>
        <w:tabs>
          <w:tab w:pos="5406" w:val="right" w:leader="dot"/>
          <w:tab w:pos="563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kod silnika (np. z tabliczki lub bloku)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numer silnika </w:t>
        <w:tab/>
      </w:r>
    </w:p>
    <w:p>
      <w:pPr>
        <w:tabs>
          <w:tab w:pos="3340" w:val="right" w:leader="dot"/>
          <w:tab w:pos="3566" w:val="left"/>
          <w:tab w:pos="6071" w:val="right" w:leader="dot"/>
          <w:tab w:pos="629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pojemność (cm³)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moc (kW)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paliwo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kod i numer skrzyni biegów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rodzaj skrzyni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OE / numer katalogowy </w:t>
        <w:tab/>
      </w:r>
    </w:p>
    <w:p>
      <w:pPr>
        <w:spacing w:before="0" w:after="40"/>
        <w:jc w:val="both"/>
      </w:pPr>
      <w:r>
        <w:rPr>
          <w:b w:val="0"/>
          <w:i w:val="0"/>
        </w:rPr>
        <w:t>Pochodzi z pojazdu (auto dawca):</w:t>
      </w:r>
    </w:p>
    <w:p>
      <w:pPr>
        <w:tabs>
          <w:tab w:pos="5944" w:val="right" w:leader="dot"/>
          <w:tab w:pos="617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VIN dawcy (jeśli znany)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dawcy (km) </w:t>
        <w:tab/>
      </w:r>
    </w:p>
    <w:p>
      <w:pPr>
        <w:spacing w:before="0" w:after="40"/>
        <w:jc w:val="both"/>
      </w:pPr>
      <w:r>
        <w:rPr>
          <w:b w:val="0"/>
          <w:i w:val="0"/>
        </w:rPr>
        <w:t>W komplecie jest osprzęt (zaznacz wszystkie wydawane elementy):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turbosprężarka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wtryskiwacze i pompa wtryskowa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alternator i rozrusznik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sterownik silnika (ECU) i wiązka elektryczna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koło zamachowe (dwumasowe) i sprzęgło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inny osprzęt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usterki (lub „brak”)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Praca silnika przed sprzedażą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pokazał Kupującemu pracę silnika (w aucie dawcy albo na stanowisku),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silnik nie był uruchamiany przy Kupującym.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przedmiot umowy stanowi jego własność, nie pochodzi z przestępstwa, jest wolny od praw osób trzecich i nie jest przedmiotem żadnego postępowania. Sprzedający wydaje Kupującemu kopię dokumentu potwierdzającego pochodzenie (np. faktura, umowa zakupu auta dawcy, zaświadczenie o demontażu pojazdu dawcy):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Cena, zapłata i wydanie</w:t>
      </w:r>
    </w:p>
    <w:p>
      <w:pPr>
        <w:tabs>
          <w:tab w:pos="5186" w:val="right" w:leader="dot"/>
          <w:tab w:pos="54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wydaniu,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przed wydaniem albo wysłaniem silnika lub skrzyni,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pobraniem przy odbiorze przesyłki.</w:t>
      </w:r>
    </w:p>
    <w:p>
      <w:pPr>
        <w:spacing w:before="0" w:after="40"/>
        <w:jc w:val="both"/>
      </w:pPr>
      <w:r>
        <w:rPr>
          <w:b w:val="0"/>
          <w:i w:val="0"/>
        </w:rPr>
        <w:t>Sprzedający przenosi na Kupującego własność przedmiotu umowy. Wydanie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odbiór osobisty przez Kupującego,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wysyłka na koszt i ryzyko Kupującego (przewoźnik, paleta).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wydania lub nadania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przesyłki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Rękojmia i gwarancja rozruchowa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przedmiot umowy, porównał numery z § 1 i nie wnosi zastrzeżeń poza usterkami opisanymi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silnika lub skrzyni biegów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Sprzedający jest przedsiębiorcą, a Kupujący konsumentem, wyłączenie nie działa: firma odpowiada przez 2 lata od wydania, także za część używaną (art. 43c ust. 1 i art. 7 ustawy o prawach konsumenta).</w:t>
      </w:r>
    </w:p>
    <w:p>
      <w:pPr>
        <w:spacing w:before="0" w:after="40"/>
        <w:jc w:val="both"/>
      </w:pPr>
      <w:r>
        <w:rPr>
          <w:b w:val="0"/>
          <w:i w:val="0"/>
        </w:rPr>
        <w:t>Gwarancja rozruchowa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nie udziela gwarancji rozruchowej.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udziela gwarancji rozruchowej na liczbę dni wpisaną niżej, liczoną od dnia wydania: zapewnia, że po prawidłowym montażu silnik lub skrzynia uruchomi się i będzie pracować poprawnie. Warunki: montaż w warsztacie potwierdzony fakturą lub protokołem, wymiana rozrządu, oleju, filtrów i płynów przed uruchomieniem, nienaruszone oznaczenia Sprzedającego. Przy wadzie Sprzedający wymieni przedmiot umowy na sprawny albo zwróci cenę po jego zwrocie. Koszty demontażu i montażu ponosi Kupujący, chyba że strony wpiszą inaczej.</w:t>
      </w:r>
    </w:p>
    <w:p>
      <w:pPr>
        <w:tabs>
          <w:tab w:pos="3025" w:val="right" w:leader="dot"/>
          <w:tab w:pos="325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gwarancji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inne ustalenia o gwarancji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Liczbę dni trzeba wpisać: bez niej gwarancja trwa dwa lata od wydania (art. 577 § 4 k.c.). Gwarancja nie wyłącza rękojmi, jeśli strony jej nie wyłączyły (art. 579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Podatek od czynności cywilnoprawnych (2% wartości rynkowej, gdy przekracza ona 1000 zł) płaci Kupujący. PCC nie ma przy zakupie od firmy, której sprzedaż podlega VAT albo jest z niego zwolniona (art. 2 pkt 4 ustawy o PCC).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silnik albo skrzynię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denwi.pl/wzory-umow/umowa-kupna-sprzedazy-silnika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podkategoria=silnik-czesci&amp;utm_source=wzor-pdf&amp;utm_medium=docx&amp;utm_campaign=umowa-kupna-sprzedazy-sil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silnika (lub skrzyni biegów) - wzór Word (Denwi.pl)</dc:title>
  <dc:subject>Wzór umowy kupna-sprzedaży używanego silnika samochodowego albo skrzyni biegów z kodem i numerem silnika, autem dawcą, osprzętem i opcjonalną gwarancją rozruchową</dc:subject>
  <dc:creator>Denwi.pl</dc:creator>
  <cp:keywords>umowa kupna sprzedaży silnika, umowa kupna sprzedaży silnika samochodowego, wzór, Word, DOCX, numer silnika, gwarancja rozruchowa, umowa kupna sprzedaży skrzyni biegów,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