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160"/>
        <w:jc w:val="center"/>
      </w:pPr>
      <w:r>
        <w:rPr>
          <w:b/>
          <w:i w:val="0"/>
          <w:sz w:val="28"/>
        </w:rPr>
        <w:t>UMOWA KUPNA-SPRZEDAŻY PRZYCZEPY ROLNICZEJ</w:t>
      </w:r>
    </w:p>
    <w:p>
      <w:pPr>
        <w:spacing w:before="80" w:after="40"/>
      </w:pPr>
      <w:r>
        <w:rPr>
          <w:b/>
          <w:i/>
        </w:rPr>
        <w:t>Sprzedający: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tabs>
          <w:tab w:pos="6417" w:val="right" w:leader="dot"/>
          <w:tab w:pos="6643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Współwłaściciel (jeśli jest)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spacing w:before="48" w:after="0"/>
      </w:pPr>
    </w:p>
    <w:p>
      <w:pPr>
        <w:spacing w:before="80" w:after="40"/>
      </w:pPr>
      <w:r>
        <w:rPr>
          <w:b/>
          <w:i/>
        </w:rPr>
        <w:t>Kupujący: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1. Przyczepa</w:t>
      </w:r>
    </w:p>
    <w:p>
      <w:pPr>
        <w:spacing w:before="0" w:after="40"/>
        <w:jc w:val="both"/>
      </w:pPr>
      <w:r>
        <w:rPr>
          <w:b w:val="0"/>
          <w:i w:val="0"/>
        </w:rPr>
        <w:t>Sprzedający sprzedaje, a Kupujący kupuje przyczepę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zarejestrowaną przyczepę ciężarową rolniczą; dane przepisano z dowodu rejestracyjnego,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przyczepę specjalną do ciągnika rolniczego (np. beczkowóz, rozrzutnik), dopuszczoną do ruchu bez rejestracji (art. 71 ust. 3 Prawa o ruchu drogowym); dane z tabliczki znamionowej,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przyczepę bez dowodu rejestracyjnego i bez dokumentów, o czym Kupujący wie (opis niżej).</w:t>
      </w:r>
    </w:p>
    <w:p>
      <w:pPr>
        <w:tabs>
          <w:tab w:pos="6722" w:val="right" w:leader="dot"/>
          <w:tab w:pos="6949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rodzaj (np. przyczepa ciężarowa rolnicza)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rok produkcji </w:t>
        <w:tab/>
      </w:r>
    </w:p>
    <w:p>
      <w:pPr>
        <w:tabs>
          <w:tab w:pos="6588" w:val="right" w:leader="dot"/>
          <w:tab w:pos="6814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marka i model (np. Autosan D-47, Pronar T653)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liczba osi </w:t>
        <w:tab/>
      </w:r>
    </w:p>
    <w:p>
      <w:pPr>
        <w:tabs>
          <w:tab w:pos="5561" w:val="right" w:leader="dot"/>
          <w:tab w:pos="5788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VIN / nr fabryczny z tabliczki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rejestracyjny </w:t>
        <w:tab/>
      </w:r>
    </w:p>
    <w:p>
      <w:pPr>
        <w:tabs>
          <w:tab w:pos="5133" w:val="right" w:leader="dot"/>
          <w:tab w:pos="5360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dowodu rejestracyjnego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badanie techniczne ważne do </w:t>
        <w:tab/>
      </w:r>
    </w:p>
    <w:p>
      <w:pPr>
        <w:tabs>
          <w:tab w:pos="3061" w:val="right" w:leader="dot"/>
          <w:tab w:pos="3288" w:val="left"/>
          <w:tab w:pos="6350" w:val="right" w:leader="dot"/>
          <w:tab w:pos="657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DMC (kg)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ładowność (kg)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masa własna (kg) </w:t>
        <w:tab/>
      </w:r>
    </w:p>
    <w:p>
      <w:pPr>
        <w:spacing w:before="0" w:after="40"/>
        <w:jc w:val="both"/>
      </w:pPr>
      <w:r>
        <w:rPr>
          <w:b w:val="0"/>
          <w:i w:val="0"/>
        </w:rPr>
        <w:t>Wywrot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brak,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tylny,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trójstronny.</w:t>
      </w:r>
    </w:p>
    <w:p>
      <w:pPr>
        <w:tabs>
          <w:tab w:pos="4930" w:val="right" w:leader="dot"/>
          <w:tab w:pos="515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hamulce (pneumatyczne, hydrauliczne)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opony (rozmiar, stan)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wyposażenie (np. nadstawki, plandeka, koło zapasowe, siatka)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znane wady, korozja, naprawy (lub „brak”)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2. Oświadczenia Sprzedającego</w:t>
      </w:r>
    </w:p>
    <w:p>
      <w:pPr>
        <w:spacing w:before="0" w:after="40"/>
        <w:jc w:val="both"/>
      </w:pPr>
      <w:r>
        <w:rPr>
          <w:b w:val="0"/>
          <w:i w:val="0"/>
        </w:rPr>
        <w:t>Sprzedający oświadcza, że przyczepa stanowi jego własność (współwłasność), jest wolna od wad prawnych, zastawu, leasingu i innych obciążeń, nie jest przedmiotem postępowania ani zabezpieczenia, nie została kupiona z dotacji, która zakazuje jej zbycia w okresie trwałości, a numer nadwozia (ramy) i tabliczka znamionowa nie były zmieniane. Dane z § 1 są zgodne z dowodem rejestracyjnym albo tabliczką znamionową.</w:t>
      </w:r>
    </w:p>
    <w:p>
      <w:pPr>
        <w:keepNext/>
        <w:spacing w:before="80" w:after="20"/>
        <w:jc w:val="center"/>
      </w:pPr>
      <w:r>
        <w:rPr>
          <w:b/>
          <w:i w:val="0"/>
        </w:rPr>
        <w:t>§ 3. Cena i zapłata</w:t>
      </w:r>
    </w:p>
    <w:p>
      <w:pPr>
        <w:tabs>
          <w:tab w:pos="3620" w:val="right" w:leader="dot"/>
          <w:tab w:pos="384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Cena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zł, słownie </w:t>
        <w:tab/>
      </w:r>
    </w:p>
    <w:p>
      <w:pPr>
        <w:spacing w:before="0" w:after="40"/>
        <w:jc w:val="both"/>
      </w:pPr>
      <w:r>
        <w:rPr>
          <w:b w:val="0"/>
          <w:i w:val="0"/>
        </w:rPr>
        <w:t>Zapłata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gotówką przy podpisaniu umowy, co Sprzedający kwituje podpisem pod umową,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przelewem na rachunek Sprzedającego; przyczepa zostanie wydana po zaksięgowaniu całej ceny.</w:t>
      </w:r>
    </w:p>
    <w:p>
      <w:pPr>
        <w:keepNext/>
        <w:spacing w:before="80" w:after="20"/>
        <w:jc w:val="center"/>
      </w:pPr>
      <w:r>
        <w:rPr>
          <w:b/>
          <w:i w:val="0"/>
        </w:rPr>
        <w:t>§ 4. Wydanie</w:t>
      </w:r>
    </w:p>
    <w:p>
      <w:pPr>
        <w:spacing w:before="0" w:after="40"/>
        <w:jc w:val="both"/>
      </w:pPr>
      <w:r>
        <w:rPr>
          <w:b w:val="0"/>
          <w:i w:val="0"/>
        </w:rPr>
        <w:t>Sprzedający przenosi na Kupującego własność przyczepy. Kupujący kwituje odbiór przyczepy z dowodem rejestracyjnym (jeśli jest), potwierdzeniem zawarcia umowy OC (jeśli jest), wyposażeniem z § 1 i dokumentami wpisanymi niżej (np. instrukcja, zaświadczenie z badania, faktura zakupu).</w:t>
      </w:r>
    </w:p>
    <w:p>
      <w:pPr>
        <w:tabs>
          <w:tab w:pos="3388" w:val="right" w:leader="dot"/>
          <w:tab w:pos="3615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Wydano dnia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dokumenty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5. Stan techniczny i rękojmia</w:t>
      </w:r>
    </w:p>
    <w:p>
      <w:pPr>
        <w:spacing w:before="0" w:after="40"/>
        <w:jc w:val="both"/>
      </w:pPr>
      <w:r>
        <w:rPr>
          <w:b w:val="0"/>
          <w:i w:val="0"/>
        </w:rPr>
        <w:t>Kupujący obejrzał przyczepę, sprawdził działanie wywrotu, hamulców i oświetlenia, porównał numer z tabliczki i ramy z dokumentami i nie wnosi zastrzeżeń poza wadami z § 1. Strony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wyłączają odpowiedzialność Sprzedającego z tytułu rękojmi za wady fizyczne przyczepy (art. 558 § 1 k.c.),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nie wyłączają rękojmi.</w:t>
      </w:r>
    </w:p>
    <w:p>
      <w:pPr>
        <w:spacing w:before="0" w:after="40"/>
        <w:jc w:val="both"/>
      </w:pPr>
      <w:r>
        <w:rPr>
          <w:b w:val="0"/>
          <w:i/>
          <w:sz w:val="18"/>
        </w:rPr>
        <w:t>Wyłączenie rękojmi nie obejmuje wad, które Sprzedający podstępnie zataił (art. 558 § 2 k.c.).</w:t>
      </w:r>
    </w:p>
    <w:p>
      <w:pPr>
        <w:keepNext/>
        <w:spacing w:before="80" w:after="20"/>
        <w:jc w:val="center"/>
      </w:pPr>
      <w:r>
        <w:rPr>
          <w:b/>
          <w:i w:val="0"/>
        </w:rPr>
        <w:t>§ 6. OC, podatek i postanowienia końcowe</w:t>
      </w:r>
    </w:p>
    <w:p>
      <w:pPr>
        <w:spacing w:before="0" w:after="40"/>
        <w:jc w:val="both"/>
      </w:pPr>
      <w:r>
        <w:rPr>
          <w:b w:val="0"/>
          <w:i w:val="0"/>
        </w:rPr>
        <w:t>Gdy przyczepa jest zarejestrowana, prawa i obowiązki z umowy OC przechodzą na Kupującego (art. 31 ustawy o ubezpieczeniach obowiązkowych).</w:t>
      </w:r>
    </w:p>
    <w:p>
      <w:pPr>
        <w:tabs>
          <w:tab w:pos="6274" w:val="right" w:leader="dot"/>
          <w:tab w:pos="650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Ubezpieczyciel i numer polisy OC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ważna do </w:t>
        <w:tab/>
      </w:r>
    </w:p>
    <w:p>
      <w:pPr>
        <w:spacing w:before="0" w:after="40"/>
        <w:jc w:val="both"/>
      </w:pPr>
      <w:r>
        <w:rPr>
          <w:b w:val="0"/>
          <w:i w:val="0"/>
        </w:rPr>
        <w:t>Podatek od czynności cywilnoprawnych (2% wartości rynkowej, deklaracja PCC-3 w 14 dni, gdy wartość przekracza 1000 zł) i inne koszty umowy ponosi Kupujący. Gdy Sprzedający sprzedaje przyczepę jako podatnik VAT i wystawia fakturę, PCC nie płaci się, bo sprzedaż podlega VAT albo jest z niego zwolniona (art. 2 pkt 4 ustawy o PCC). W sprawach nieuregulowanych stosuje się Kodeks cywilny. Umowę sporządzono w dwóch jednobrzmiących egzemplarzach, po jednym dla każdej ze stron (przy współwłaścicielu w trzech).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3213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3213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3213"/>
          </w:tcPr>
          <w:p>
            <w:pPr>
              <w:jc w:val="center"/>
            </w:pPr>
            <w:r>
              <w:rPr>
                <w:b/>
                <w:i w:val="0"/>
              </w:rPr>
              <w:t>Sprzedający</w:t>
            </w:r>
          </w:p>
        </w:tc>
        <w:tc>
          <w:tcPr>
            <w:tcW w:type="dxa" w:w="3213"/>
          </w:tcPr>
          <w:p>
            <w:pPr>
              <w:jc w:val="center"/>
            </w:pPr>
            <w:r>
              <w:rPr>
                <w:b/>
                <w:i w:val="0"/>
              </w:rPr>
              <w:t>Współwłaściciel</w:t>
            </w:r>
          </w:p>
        </w:tc>
        <w:tc>
          <w:tcPr>
            <w:tcW w:type="dxa" w:w="3213"/>
          </w:tcPr>
          <w:p>
            <w:pPr>
              <w:jc w:val="center"/>
            </w:pPr>
            <w:r>
              <w:rPr>
                <w:b/>
                <w:i w:val="0"/>
              </w:rPr>
              <w:t>Kupujący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b/>
          <w:u w:val="single"/>
          <w:sz w:val="15"/>
        </w:rPr>
        <w:t xml:space="preserve">Sprzedajesz przyczepę rolniczą? Wystaw ogłoszenie na denwi.pl za 0 zł, bez prowizji.</w:t>
      </w:r>
    </w:hyperlink>
    <w:r>
      <w:rPr>
        <w:b w:val="0"/>
        <w:i w:val="0"/>
      </w:rPr>
      <w:br/>
    </w:r>
    <w:r>
      <w:rPr>
        <w:b w:val="0"/>
        <w:i w:val="0"/>
        <w:sz w:val="14"/>
      </w:rPr>
      <w:t>Bezpłatny wzór: denwi.pl/wzory-umow/umowa-kupna-sprzedazy-przyczepy-rolniczej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denwi.pl/nowe-ogloszenie?kategoria=maszyny-rolnicze&amp;podkategoria=przyczepy&amp;utm_source=wzor-pdf&amp;utm_medium=docx&amp;utm_campaign=umowa-kupna-sprzedazy-przyczepy-rolnicze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kupna-sprzedaży przyczepy rolniczej - wzór Word (Denwi.pl)</dc:title>
  <dc:subject>Wzór umowy kupna-sprzedaży przyczepy rolniczej (ciężarowej rolniczej, wywrotki, przyczepy specjalnej niezarejestrowanej) z DMC, ładownością, tabliczką znamionową, badaniem technicznym i polisą OC</dc:subject>
  <dc:creator>Denwi.pl</dc:creator>
  <cp:keywords>umowa kupna sprzedaży przyczepy rolniczej, wzór, Word, DOCX, do druku, przyczepa ciężarowa rolnicza, wywrotka, DMC, ładowność,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