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DZIERŻAWY GRUNTU POD INSTALACJĘ FOTOWOLTAICZNĄ</w:t>
      </w:r>
    </w:p>
    <w:p>
      <w:pPr>
        <w:spacing w:before="80" w:after="40"/>
      </w:pPr>
      <w:r>
        <w:rPr>
          <w:b/>
          <w:i/>
        </w:rPr>
        <w:t>Wydzierżawiający (właściciel gruntu):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Małżonek lub współwłaściciel wyrażający zgodę: imię, nazwisko, 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bankowego do czynszu </w:t>
        <w:tab/>
      </w:r>
    </w:p>
    <w:p>
      <w:pPr>
        <w:spacing w:before="80" w:after="40"/>
      </w:pPr>
      <w:r>
        <w:rPr>
          <w:b/>
          <w:i/>
        </w:rPr>
        <w:t>Dzierżawca: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(imię, nazwisko, funkcja)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dzierżawy</w:t>
      </w:r>
    </w:p>
    <w:p>
      <w:pPr>
        <w:spacing w:before="0" w:after="40"/>
        <w:jc w:val="both"/>
      </w:pPr>
      <w:r>
        <w:rPr>
          <w:b w:val="0"/>
          <w:i w:val="0"/>
        </w:rPr>
        <w:t>1. Wydzierżawiający oddaje Dzierżawcy do używania i pobierania pożytków grunt opisany w tabeli (art. 693 § 1 Kodeksu cywilnego), a Dzierżawca zobowiązuje się płacić umówiony czynsz: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"/>
        <w:gridCol w:w="2720"/>
        <w:gridCol w:w="1183"/>
        <w:gridCol w:w="2365"/>
        <w:gridCol w:w="1419"/>
        <w:gridCol w:w="1419"/>
      </w:tblGrid>
      <w:tr>
        <w:tc>
          <w:tcPr>
            <w:tcW w:type="dxa" w:w="532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2720"/>
          </w:tcPr>
          <w:p>
            <w:r>
              <w:rPr>
                <w:b/>
                <w:i w:val="0"/>
                <w:sz w:val="19"/>
              </w:rPr>
              <w:t>Gmina i obręb</w:t>
            </w:r>
          </w:p>
        </w:tc>
        <w:tc>
          <w:tcPr>
            <w:tcW w:type="dxa" w:w="1183"/>
          </w:tcPr>
          <w:p>
            <w:r>
              <w:rPr>
                <w:b/>
                <w:i w:val="0"/>
                <w:sz w:val="19"/>
              </w:rPr>
              <w:t>Nr działki</w:t>
            </w:r>
          </w:p>
        </w:tc>
        <w:tc>
          <w:tcPr>
            <w:tcW w:type="dxa" w:w="2365"/>
          </w:tcPr>
          <w:p>
            <w:r>
              <w:rPr>
                <w:b/>
                <w:i w:val="0"/>
                <w:sz w:val="19"/>
              </w:rPr>
              <w:t>Nr księgi wieczystej</w:t>
            </w:r>
          </w:p>
        </w:tc>
        <w:tc>
          <w:tcPr>
            <w:tcW w:type="dxa" w:w="1419"/>
          </w:tcPr>
          <w:p>
            <w:r>
              <w:rPr>
                <w:b/>
                <w:i w:val="0"/>
                <w:sz w:val="19"/>
              </w:rPr>
              <w:t>Pow. dzierżawy (ha)</w:t>
            </w:r>
          </w:p>
        </w:tc>
        <w:tc>
          <w:tcPr>
            <w:tcW w:type="dxa" w:w="1419"/>
          </w:tcPr>
          <w:p>
            <w:r>
              <w:rPr>
                <w:b/>
                <w:i w:val="0"/>
                <w:sz w:val="19"/>
              </w:rPr>
              <w:t>Klasa / użytek</w:t>
            </w:r>
          </w:p>
        </w:tc>
      </w:tr>
      <w:tr>
        <w:trPr>
          <w:trHeight w:val="397" w:hRule="atLeast"/>
        </w:trPr>
        <w:tc>
          <w:tcPr>
            <w:tcW w:type="dxa" w:w="532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27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6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1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1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32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7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6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1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1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32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72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8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6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1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19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Łączna powierzchnia dzierżawy (ha)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część działki zaznaczona na załączniku nr </w:t>
        <w:tab/>
      </w:r>
    </w:p>
    <w:p>
      <w:pPr>
        <w:spacing w:before="0" w:after="40"/>
        <w:jc w:val="both"/>
      </w:pPr>
      <w:r>
        <w:rPr>
          <w:b w:val="0"/>
          <w:i w:val="0"/>
        </w:rPr>
        <w:t>2. Wydzierżawiający oświadcza, że jest właścicielem gruntu, grunt nie jest wydzierżawiony ani użyczony innej osobie, a obciążenia z działów III i IV księgi wieczystej oraz zobowiązania wobec ARiMR są następujące (albo „brak”):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Cel dzierżawy i zgody</w:t>
      </w:r>
    </w:p>
    <w:p>
      <w:pPr>
        <w:spacing w:before="0" w:after="40"/>
        <w:jc w:val="both"/>
      </w:pPr>
      <w:r>
        <w:rPr>
          <w:b w:val="0"/>
          <w:i w:val="0"/>
        </w:rPr>
        <w:t>1. Dzierżawca wykorzysta grunt do budowy i eksploatacji naziemnej instalacji fotowoltaicznej wraz z infrastrukturą: stacją transformatorową, okablowaniem, ogrodzeniem, drogą wewnętrzną i monitoringiem.</w:t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Planowana moc instalacji (kW / MW)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miejsce przyłączenia do sieci </w:t>
        <w:tab/>
      </w:r>
    </w:p>
    <w:p>
      <w:pPr>
        <w:spacing w:before="0" w:after="40"/>
        <w:jc w:val="both"/>
      </w:pPr>
      <w:r>
        <w:rPr>
          <w:b w:val="0"/>
          <w:i w:val="0"/>
        </w:rPr>
        <w:t>2. Wydzierżawiający udziela Dzierżawcy prawa do dysponowania gruntem na cele budowlane w rozumieniu art. 3 pkt 11 Prawa budowlanego w zakresie potrzebnym do celu z ust. 1 i na żądanie Dzierżawcy podpisze dokumenty potrzebne do uzyskania decyzji. Koszty decyzji, map, badań, przyłączenia, wyłączenia gruntu z produkcji rolnej i należności z tym związanych ponosi Dzierżawca; Wydzierżawiający nie ponosi żadnych kosztów inwestycji.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Okres przygotowawczy i czas trwania</w:t>
      </w:r>
    </w:p>
    <w:p>
      <w:pPr>
        <w:spacing w:before="0" w:after="40"/>
        <w:jc w:val="both"/>
      </w:pPr>
      <w:r>
        <w:rPr>
          <w:b w:val="0"/>
          <w:i w:val="0"/>
        </w:rPr>
        <w:t>1. Okres przygotowawczy, w którym Dzierżawca uzyskuje decyzje i warunki przyłączenia, trwa najwyżej ........ miesięcy od podpisania umowy. Jeśli do jego końca Dzierżawca nie rozpocznie budowy, każda ze stron może wypowiedzieć umowę na piśmie ze skutkiem natychmiastowym, a zapłacony czynsz nie podlega zwrotowi.</w:t>
      </w:r>
    </w:p>
    <w:p>
      <w:pPr>
        <w:spacing w:before="0" w:after="40"/>
        <w:jc w:val="both"/>
      </w:pPr>
      <w:r>
        <w:rPr>
          <w:b w:val="0"/>
          <w:i w:val="0"/>
        </w:rPr>
        <w:t>2. Umowa jest zawarta na czas oznaczony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 lat od dnia podpisania umowy,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 lat od dnia rozpoczęcia budowy zgłoszonego Wydzierżawiającemu na piśmie.</w:t>
      </w:r>
    </w:p>
    <w:p>
      <w:pPr>
        <w:spacing w:before="0" w:after="40"/>
        <w:jc w:val="both"/>
      </w:pPr>
      <w:r>
        <w:rPr>
          <w:b w:val="0"/>
          <w:i/>
          <w:sz w:val="18"/>
        </w:rPr>
        <w:t>Łączny czas dzierżawy nie przekracza 30 lat. Dzierżawa dłuższa niż 30 lat po upływie tego terminu staje się dzierżawą na czas nieoznaczony (art. 695 § 1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Czynsz</w:t>
      </w:r>
    </w:p>
    <w:p>
      <w:pPr>
        <w:spacing w:before="0" w:after="40"/>
        <w:jc w:val="both"/>
      </w:pPr>
      <w:r>
        <w:rPr>
          <w:b w:val="0"/>
          <w:i w:val="0"/>
        </w:rPr>
        <w:t>1. W okresie przygotowawczym Dzierżawca płaci czynsz rezerwacyjny w kwocie ............ zł rocznie, płatny z góry do dnia ............ każdego roku.</w:t>
      </w:r>
    </w:p>
    <w:p>
      <w:pPr>
        <w:spacing w:before="0" w:after="40"/>
        <w:jc w:val="both"/>
      </w:pPr>
      <w:r>
        <w:rPr>
          <w:b w:val="0"/>
          <w:i w:val="0"/>
        </w:rPr>
        <w:t>2. Od dnia rozpoczęcia budowy czynsz wynosi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............ zł za 1 ha dzierżawionego gruntu rocznie,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............ zł za każdy 1 MW mocy zainstalowanej rocznie, nie mniej niż ............ zł rocznie,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............ zł rocznie, kwota stała.</w:t>
      </w:r>
    </w:p>
    <w:p>
      <w:pPr>
        <w:spacing w:before="0" w:after="40"/>
        <w:jc w:val="both"/>
      </w:pPr>
      <w:r>
        <w:rPr>
          <w:b w:val="0"/>
          <w:i w:val="0"/>
        </w:rPr>
        <w:t>3. Czynsz płatny jest przelewem na rachunek Wydzierżawiającego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rocznie z góry do dnia 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kwartalnie z góry do 10. dnia pierwszego miesiąca kwartału.</w:t>
      </w:r>
    </w:p>
    <w:p>
      <w:pPr>
        <w:spacing w:before="0" w:after="40"/>
        <w:jc w:val="both"/>
      </w:pPr>
      <w:r>
        <w:rPr>
          <w:b w:val="0"/>
          <w:i w:val="0"/>
        </w:rPr>
        <w:t>4. Od drugiego roku czynsz rośnie co roku o średnioroczny wskaźnik cen towarów i usług konsumpcyjnych ogłoszony przez Prezesa GUS za rok poprzedni, jeśli był dodatni. Do czynszu dolicza się VAT, jeśli Wydzierżawiający jest czynnym podatnikiem VAT.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Podatki i opłaty</w:t>
      </w:r>
    </w:p>
    <w:p>
      <w:pPr>
        <w:spacing w:before="0" w:after="40"/>
        <w:jc w:val="both"/>
      </w:pPr>
      <w:r>
        <w:rPr>
          <w:b w:val="0"/>
          <w:i w:val="0"/>
        </w:rPr>
        <w:t>1. Dzierżawca zwraca Wydzierżawiającemu w ciągu 14 dni od okazania decyzji podatkowej podatek od nieruchomości od dzierżawionego gruntu oraz inne opłaty publiczne związane z gruntem, należne od dnia wydania gruntu (art. 702 k.c.). Gdy grunt przestanie podlegać podatkowi rolnemu, Dzierżawca zwraca całą różnicę między podatkiem od nieruchomości a podatkiem rolnym.</w:t>
      </w:r>
    </w:p>
    <w:p>
      <w:pPr>
        <w:spacing w:before="0" w:after="40"/>
        <w:jc w:val="both"/>
      </w:pPr>
      <w:r>
        <w:rPr>
          <w:b w:val="0"/>
          <w:i w:val="0"/>
        </w:rPr>
        <w:t>2. Podatek od budowli i urządzeń wchodzących w skład instalacji oraz opłaty z tytułu wyłączenia gruntu z produkcji ponosi Dzierżawca.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Instalacja i korzystanie z gruntu</w:t>
      </w:r>
    </w:p>
    <w:p>
      <w:pPr>
        <w:spacing w:before="0" w:after="40"/>
        <w:jc w:val="both"/>
      </w:pPr>
      <w:r>
        <w:rPr>
          <w:b w:val="0"/>
          <w:i w:val="0"/>
        </w:rPr>
        <w:t>1. Instalacja jest połączona z gruntem tylko dla przemijającego użytku, nie staje się częścią składową gruntu (art. 47 § 3 k.c.) i pozostaje własnością Dzierżawcy.</w:t>
      </w:r>
    </w:p>
    <w:p>
      <w:pPr>
        <w:spacing w:before="0" w:after="40"/>
        <w:jc w:val="both"/>
      </w:pPr>
      <w:r>
        <w:rPr>
          <w:b w:val="0"/>
          <w:i w:val="0"/>
        </w:rPr>
        <w:t>2. Dzierżawca utrzymuje grunt i urządzenia melioracyjne, odpowiada za szkody na gruncie i gruntach sąsiednich, przez cały czas umowy ma ubezpieczenie OC i okaże polisę na żądanie. Wydzierżawiający ma prawo wstępu na grunt po uprzedzeniu Dzierżawcy z co najmniej 3-dniowym wyprzedzeniem.</w:t>
      </w:r>
    </w:p>
    <w:p>
      <w:pPr>
        <w:spacing w:before="0" w:after="40"/>
        <w:jc w:val="both"/>
      </w:pPr>
      <w:r>
        <w:rPr>
          <w:b w:val="0"/>
          <w:i w:val="0"/>
        </w:rPr>
        <w:t>3. Poddzierżawa i przeniesienie praw z umowy wymagają pisemnej zgody Wydzierżawiającego.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Demontaż, zwrot gruntu i zabezpieczenie</w:t>
      </w:r>
    </w:p>
    <w:p>
      <w:pPr>
        <w:spacing w:before="0" w:after="40"/>
        <w:jc w:val="both"/>
      </w:pPr>
      <w:r>
        <w:rPr>
          <w:b w:val="0"/>
          <w:i w:val="0"/>
        </w:rPr>
        <w:t>1. Najpóźniej w ciągu ........ miesięcy po zakończeniu umowy Dzierżawca na swój koszt usunie instalację z fundamentami i kablami oraz zwróci grunt w stanie umożliwiającym uprawę rolną (art. 705 k.c.).</w:t>
      </w:r>
    </w:p>
    <w:p>
      <w:pPr>
        <w:spacing w:before="0" w:after="40"/>
        <w:jc w:val="both"/>
      </w:pPr>
      <w:r>
        <w:rPr>
          <w:b w:val="0"/>
          <w:i w:val="0"/>
        </w:rPr>
        <w:t>2. Na zabezpieczenie obowiązku z ust. 1 Dzierżawca przed rozpoczęciem budowy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wpłaci kaucję w kwocie ............ zł na rachunek Wydzierżawiającego,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przekaże gwarancję bankową lub ubezpieczeniową na kwotę ............ zł, ważną do dnia ............</w:t>
      </w:r>
    </w:p>
    <w:p>
      <w:pPr>
        <w:spacing w:before="0" w:after="40"/>
        <w:jc w:val="both"/>
      </w:pPr>
      <w:r>
        <w:rPr>
          <w:b w:val="0"/>
          <w:i w:val="0"/>
        </w:rPr>
        <w:t>3. Jeśli Dzierżawca nie usunie instalacji w terminie, Wydzierżawiający może zlecić demontaż na jego koszt i pokryć koszty z zabezpieczenia.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Zbycie gruntu i ujawnienie dzierżawy</w:t>
      </w:r>
    </w:p>
    <w:p>
      <w:pPr>
        <w:spacing w:before="0" w:after="40"/>
        <w:jc w:val="both"/>
      </w:pPr>
      <w:r>
        <w:rPr>
          <w:b w:val="0"/>
          <w:i w:val="0"/>
        </w:rPr>
        <w:t>1. Strony zawierają umowę na czas oznaczony w formie pisemnej i zapewnią jej datę pewną (art. 81 k.c.), np. przez notarialne poświadczenie podpisów. Wtedy nabywca gruntu nie może wypowiedzieć dzierżawy po wydaniu gruntu (art. 678 § 2 w zw. z art. 694 k.c.).</w:t>
      </w:r>
    </w:p>
    <w:p>
      <w:pPr>
        <w:spacing w:before="0" w:after="40"/>
        <w:jc w:val="both"/>
      </w:pPr>
      <w:r>
        <w:rPr>
          <w:b w:val="0"/>
          <w:i w:val="0"/>
        </w:rPr>
        <w:t>2. Wydzierżawiający zgadza się na ujawnienie prawa dzierżawy w dziale III księgi wieczystej (art. 16 ust. 2 pkt 1 ustawy o księgach wieczystych i hipotece) na koszt Dzierżawcy.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Wypowiedzenie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1. Wydzierżawiający może wypowiedzieć umowę bez zachowania terminu, gdy Dzierżawca zalega z czynszem zgodnie z art. 703 k.c., po wyznaczeniu dodatkowego trzymiesięcznego terminu do zapłaty, albo gdy nie ustanowi zabezpieczenia z § 7 ust. 2.</w:t>
      </w:r>
    </w:p>
    <w:p>
      <w:pPr>
        <w:spacing w:before="0" w:after="40"/>
        <w:jc w:val="both"/>
      </w:pPr>
      <w:r>
        <w:rPr>
          <w:b w:val="0"/>
          <w:i w:val="0"/>
        </w:rPr>
        <w:t>2. Wydanie gruntu nastąpi protokołem ze stanem gruntu, urządzeń melioracyjnych i znaków granicznych. Zmiany umowy wymagają formy pisemnej pod rygorem nieważności. W sprawach nieuregulowanych stosuje się przepisy Kodeksu cywilnego. Umowę sporządzono w dwóch jednobrzmiących egzemplarzach.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Załączniki (mapa z zaznaczonym terenem, odpis KW, inne)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Wydzierżawiający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Małżonek / 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Dzierżawca</w:t>
            </w:r>
          </w:p>
        </w:tc>
      </w:tr>
    </w:tbl>
    <w:p>
      <w:pPr>
        <w:spacing w:before="160" w:after="0"/>
      </w:pPr>
    </w:p>
    <w:p>
      <w:pPr>
        <w:spacing w:before="120" w:after="40"/>
      </w:pPr>
      <w:r>
        <w:rPr>
          <w:b/>
          <w:i w:val="0"/>
        </w:rPr>
        <w:t>Protokół wydania gruntu (załącznik do umowy)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wydania gruntu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godzina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Sposób użytkowania gruntu w dniu wydania (uprawa, ugór, łąka)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Urządzenia melioracyjne (rowy, dreny, studzienki) i ich stan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Znaki graniczne (liczba, stan)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drzewa i zadrzewienia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Dojazd do gruntu (droga, brama, stan)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Zdjęcia stanu gruntu wykonano (liczba, kto przechowuje) </w:t>
        <w:tab/>
      </w:r>
    </w:p>
    <w:p>
      <w:pPr>
        <w:spacing w:before="0" w:after="40"/>
        <w:jc w:val="both"/>
      </w:pPr>
      <w:r>
        <w:rPr>
          <w:b w:val="0"/>
          <w:i w:val="0"/>
        </w:rPr>
        <w:t>Strony potwierdzają, że stan gruntu opisany w protokole będzie punktem odniesienia przy zwrocie gruntu po demontażu instalacji (§ 7).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Wydzierżawiający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Dzierżawca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działkę do sprzedania lub wydzierżawienia?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denwi.pl/wzory-umow/umowa-dzierzawy-gruntu-pod-fotowoltaike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ieruchomosci&amp;podkategoria=dzialki&amp;utm_source=wzor-pdf&amp;utm_medium=docx&amp;utm_campaign=umowa-dzierzawy-gruntu-pod-fotowoltai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dzierżawy gruntu pod fotowoltaikę - wzór Word (Denwi.pl)</dc:title>
  <dc:subject>Wzór umowy dzierżawy działki pod farmę fotowoltaiczną od strony właściciela gruntu: okres przygotowawczy, czynsz, podatki, demontaż z zabezpieczeniem i data pewna</dc:subject>
  <dc:creator>Denwi.pl</dc:creator>
  <cp:keywords>umowa dzierżawy gruntu pod fotowoltaikę wzór, dzierżawa działki pod fotowoltaikę, farma PV, umowa dzierżawy pod fotowoltaikę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