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ADOPCYJNA</w:t>
      </w:r>
    </w:p>
    <w:p>
      <w:pPr>
        <w:spacing w:before="0" w:after="160"/>
        <w:jc w:val="center"/>
      </w:pPr>
      <w:r>
        <w:rPr>
          <w:b w:val="0"/>
          <w:i/>
        </w:rPr>
        <w:t>przekazanie zwierzęcia bez zapłaty</w:t>
      </w:r>
    </w:p>
    <w:p>
      <w:pPr>
        <w:spacing w:before="80" w:after="40"/>
      </w:pPr>
      <w:r>
        <w:rPr>
          <w:b/>
          <w:i/>
        </w:rPr>
        <w:t>Oddający: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6023" w:val="right" w:leader="dot"/>
          <w:tab w:pos="625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spacing w:before="80" w:after="40"/>
      </w:pPr>
      <w:r>
        <w:rPr>
          <w:b/>
          <w:i/>
        </w:rPr>
        <w:t>Przyjmujący (nowy opiekun):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6023" w:val="right" w:leader="dot"/>
          <w:tab w:pos="625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Zwierzę</w:t>
      </w:r>
    </w:p>
    <w:p>
      <w:pPr>
        <w:tabs>
          <w:tab w:pos="2572" w:val="right" w:leader="dot"/>
          <w:tab w:pos="2798" w:val="left"/>
          <w:tab w:pos="5737" w:val="right" w:leader="dot"/>
          <w:tab w:pos="59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gatunek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imię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lub opis </w:t>
        <w:tab/>
      </w:r>
    </w:p>
    <w:p>
      <w:pPr>
        <w:tabs>
          <w:tab w:pos="1913" w:val="right" w:leader="dot"/>
          <w:tab w:pos="2140" w:val="left"/>
          <w:tab w:pos="5584" w:val="right" w:leader="dot"/>
          <w:tab w:pos="581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płeć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wiek lub 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czipa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kastracja lub sterylizacja (tak/nie, data)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szczepienia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choroby, leki, dieta, zachowanie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Przekazanie</w:t>
      </w:r>
    </w:p>
    <w:p>
      <w:pPr>
        <w:spacing w:before="0" w:after="40"/>
        <w:jc w:val="both"/>
      </w:pPr>
      <w:r>
        <w:rPr>
          <w:b w:val="0"/>
          <w:i w:val="0"/>
        </w:rPr>
        <w:t>Oddający przekazuje Przyjmującemu zwierzę na własność nieodpłatnie (art. 888 k.c.) wraz z książeczką zdrowia lub paszportem i rzeczami wpisanymi niżej. Oddający oświadcza, że zwierzę jest jego własnością i przekazał wszystkie znane mu informacje o jego zdrowiu i zachowaniu.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dokumenty i rzeczy (np. legowisko, karma)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Obowiązki Przyjmującego</w:t>
      </w:r>
    </w:p>
    <w:p>
      <w:pPr>
        <w:spacing w:before="0" w:after="40"/>
        <w:jc w:val="both"/>
      </w:pPr>
      <w:r>
        <w:rPr>
          <w:b w:val="0"/>
          <w:i w:val="0"/>
        </w:rPr>
        <w:t>Przyjmujący zapewni zwierzęciu warunki zgodne z ustawą o ochronie zwierząt: pomieszczenie chroniące przed zimnem, upałem i opadami, stały dostęp do wody, karmę i opiekę weterynaryjną; nie będzie rozmnażał zwierzęcia ani oddawał go dalej bez zawiadomienia Oddającego.</w:t>
      </w:r>
    </w:p>
    <w:p>
      <w:pPr>
        <w:spacing w:before="0" w:after="40"/>
        <w:jc w:val="both"/>
      </w:pPr>
      <w:r>
        <w:rPr>
          <w:b w:val="0"/>
          <w:i w:val="0"/>
        </w:rPr>
        <w:t>Strony uzgadniają dodatkowo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Przyjmujący wykastruje (wysterylizuje) zwierzę do dnia wpisanego niżej i prześle zaświadczenie,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Przyjmujący zgadza się na wizytę lub kontakt poadopcyjny Oddającego w terminie wpisanym niżej.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kastracji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wizyty lub kontaktu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Zwrot zwierzęcia</w:t>
      </w:r>
    </w:p>
    <w:p>
      <w:pPr>
        <w:spacing w:before="0" w:after="40"/>
        <w:jc w:val="both"/>
      </w:pPr>
      <w:r>
        <w:rPr>
          <w:b w:val="0"/>
          <w:i w:val="0"/>
        </w:rPr>
        <w:t>Jeżeli Przyjmujący nie będzie mógł dalej opiekować się zwierzęciem, najpierw zaproponuje jego zwrot Oddającemu. Gdy Przyjmujący rażąco narusza obowiązki z § 3, Oddający może wezwać go do zwrotu zwierzęcia, a Przyjmujący wyda je w terminie 7 dni od wezwania.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 chwilą wydania zwierzęcia ryzyko i koszty jego utrzymania przechodzą na Przyjmującego. W sprawach nieuregulowanych stosuje się przepisy Kodeksu cywilnego o darowiźnie.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Oddający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Przyjmujący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nowego domu dla zwierzęcia?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denwi.pl/wzory-umow/umowa-adopcyjna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psy&amp;utm_source=wzor-pdf&amp;utm_medium=docx&amp;utm_campaign=umowa-adopcy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adopcyjna psa lub kota - wzór Word (Denwi.pl)</dc:title>
  <dc:subject>Wzór umowy adopcyjnej, czyli oddania psa, kota lub innego zwierzęcia bez zapłaty: dane zwierzęcia, stan zdrowia, obowiązki nowego opiekuna, wizyta poadopcyjna i zwrot zwierzęcia</dc:subject>
  <dc:creator>Denwi.pl</dc:creator>
  <cp:keywords>umowa adopcyjna, umowa adopcyjna psa, umowa adopcyjna kota, umowa oddania psa, oddam psa umowa, umowa przekazania zwierzęcia, darowizna zwierzęcia,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