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PROTOKÓŁ ZDAWCZO-ODBIORCZY SAMOCHODU</w:t>
      </w:r>
    </w:p>
    <w:p>
      <w:pPr>
        <w:spacing w:before="0" w:after="40"/>
        <w:jc w:val="both"/>
      </w:pPr>
      <w:r>
        <w:rPr>
          <w:b/>
          <w:i w:val="0"/>
        </w:rPr>
        <w:t>Samochód przekazuje się w związku 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umową sprzedaży (kupna-sprzedaży) z dnia wpisanego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umową najmu, użyczenia albo leasingu (wydanie lub zwrot auta),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przekazaniem samochodu służbowego pracownikowi albo jego zwrotem.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umowy lub nr dokumentu </w:t>
        <w:tab/>
      </w:r>
    </w:p>
    <w:p>
      <w:pPr>
        <w:spacing w:before="80" w:after="40"/>
      </w:pPr>
      <w:r>
        <w:rPr>
          <w:b/>
          <w:i/>
        </w:rPr>
        <w:t>Przekazujący: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24" w:after="0"/>
      </w:pPr>
    </w:p>
    <w:p>
      <w:pPr>
        <w:spacing w:before="80" w:after="40"/>
      </w:pPr>
      <w:r>
        <w:rPr>
          <w:b/>
          <w:i/>
        </w:rPr>
        <w:t>Odbierający: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Samochód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3061" w:val="right" w:leader="dot"/>
          <w:tab w:pos="3288" w:val="left"/>
          <w:tab w:pos="6350" w:val="right" w:leader="dot"/>
          <w:tab w:pos="6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licznika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poziom paliwa / baterii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i godzina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Dokumenty, kluczyki i wyposażenie</w:t>
      </w:r>
    </w:p>
    <w:p>
      <w:pPr>
        <w:spacing w:before="0" w:after="40"/>
        <w:jc w:val="both"/>
      </w:pPr>
      <w:r>
        <w:rPr>
          <w:b w:val="0"/>
          <w:i w:val="0"/>
        </w:rPr>
        <w:t>Odbierający potwierdza odbiór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dowód rejestracyjny,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potwierdzenie zawarcia umowy OC (polisa),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książka serwisowa, instrukcja, karta pojazdu (jeśli była wydana),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koło zapasowe albo zestaw naprawczy, podnośnik, klucz do kół,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trójkąt ostrzegawczy i gaśnica,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drugi komplet kół (opony letnie lub zimowe),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kod do radia, karta parkingowa, ładowarka lub kabel do ładowania.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kluczyków i pilotów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przekazane rzeczy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Stan samochodu</w:t>
      </w:r>
    </w:p>
    <w:p>
      <w:pPr>
        <w:spacing w:before="0" w:after="40"/>
        <w:jc w:val="both"/>
      </w:pPr>
      <w:r>
        <w:rPr>
          <w:b w:val="0"/>
          <w:i w:val="0"/>
        </w:rPr>
        <w:t>Widoczne uszkodzenia nadwozia, szyb, felg i wnętrza (rysy, wgniecenia, odpryski), kontrolki świecące po uruchomieniu silnika i inne uwagi (lub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Strony wykonały zdjęcia samochodu przy przekazaniu; są one częścią protokołu.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Skutki protokołu</w:t>
      </w:r>
    </w:p>
    <w:p>
      <w:pPr>
        <w:spacing w:before="0" w:after="40"/>
        <w:jc w:val="both"/>
      </w:pPr>
      <w:r>
        <w:rPr>
          <w:b w:val="0"/>
          <w:i w:val="0"/>
        </w:rPr>
        <w:t>Protokół potwierdza stan samochodu w chwili przekazania. Przy sprzedaży z chwilą wydania samochodu przechodzą na kupującego korzyści i ciężary oraz ryzyko przypadkowej utraty lub uszkodzenia (art. 548 § 1 Kodeksu cywilnego). Zastrzeżenia Odbierającego (lub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Protokół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Przekazujący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Odbierający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denwi.pl/wzory-umow/protokol-zdawczo-odbiorczy-samochodu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protokol-zdawczo-odbiorczy-samo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samochodu - wzór Word (Denwi.pl)</dc:title>
  <dc:subject>Wzór protokołu zdawczo-odbiorczego samochodu przy sprzedaży, wynajmie, użyczeniu albo przekazaniu auta służbowego: przebieg, paliwo, kluczyki, dokumenty, wyposażenie i uszkodzenia</dc:subject>
  <dc:creator>Denwi.pl</dc:creator>
  <cp:keywords>protokół zdawczo-odbiorczy samochodu, protokół przekazania samochodu, protokół odbioru samochodu, przy sprzedaży, samochód służbowy, wynajem,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